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10B68" w14:textId="77777777" w:rsidR="001F2206" w:rsidRDefault="001F2206" w:rsidP="00A134D1">
      <w:pPr>
        <w:pStyle w:val="NoSpacing"/>
        <w:jc w:val="center"/>
        <w:rPr>
          <w:rFonts w:ascii="Arial" w:hAnsi="Arial" w:cs="Arial"/>
          <w:b/>
          <w:sz w:val="28"/>
          <w:szCs w:val="28"/>
          <w:u w:val="single"/>
        </w:rPr>
      </w:pPr>
    </w:p>
    <w:p w14:paraId="0003B03E" w14:textId="77777777" w:rsidR="001F2206" w:rsidRDefault="001F2206" w:rsidP="00A134D1">
      <w:pPr>
        <w:pStyle w:val="NoSpacing"/>
        <w:jc w:val="center"/>
        <w:rPr>
          <w:rFonts w:ascii="Arial" w:hAnsi="Arial" w:cs="Arial"/>
          <w:b/>
          <w:sz w:val="28"/>
          <w:szCs w:val="28"/>
          <w:u w:val="single"/>
        </w:rPr>
      </w:pPr>
    </w:p>
    <w:p w14:paraId="51D55DA2" w14:textId="62FF87A5" w:rsidR="00A134D1" w:rsidRDefault="005F7B37" w:rsidP="00A134D1">
      <w:pPr>
        <w:pStyle w:val="NoSpacing"/>
        <w:jc w:val="center"/>
        <w:rPr>
          <w:rFonts w:ascii="Arial" w:hAnsi="Arial" w:cs="Arial"/>
          <w:b/>
          <w:sz w:val="28"/>
          <w:szCs w:val="28"/>
          <w:u w:val="single"/>
        </w:rPr>
      </w:pPr>
      <w:r>
        <w:rPr>
          <w:rFonts w:ascii="Arial" w:hAnsi="Arial" w:cs="Arial"/>
          <w:b/>
          <w:sz w:val="28"/>
          <w:szCs w:val="28"/>
          <w:u w:val="single"/>
        </w:rPr>
        <w:t>D</w:t>
      </w:r>
      <w:r w:rsidR="00A134D1">
        <w:rPr>
          <w:rFonts w:ascii="Arial" w:hAnsi="Arial" w:cs="Arial"/>
          <w:b/>
          <w:sz w:val="28"/>
          <w:szCs w:val="28"/>
          <w:u w:val="single"/>
        </w:rPr>
        <w:t>etermined Admission Arrangements – 202</w:t>
      </w:r>
      <w:r w:rsidR="00D13DE7">
        <w:rPr>
          <w:rFonts w:ascii="Arial" w:hAnsi="Arial" w:cs="Arial"/>
          <w:b/>
          <w:sz w:val="28"/>
          <w:szCs w:val="28"/>
          <w:u w:val="single"/>
        </w:rPr>
        <w:t>6</w:t>
      </w:r>
      <w:r w:rsidR="00A134D1">
        <w:rPr>
          <w:rFonts w:ascii="Arial" w:hAnsi="Arial" w:cs="Arial"/>
          <w:b/>
          <w:sz w:val="28"/>
          <w:szCs w:val="28"/>
          <w:u w:val="single"/>
        </w:rPr>
        <w:t>/202</w:t>
      </w:r>
      <w:r w:rsidR="00D13DE7">
        <w:rPr>
          <w:rFonts w:ascii="Arial" w:hAnsi="Arial" w:cs="Arial"/>
          <w:b/>
          <w:sz w:val="28"/>
          <w:szCs w:val="28"/>
          <w:u w:val="single"/>
        </w:rPr>
        <w:t>7</w:t>
      </w:r>
    </w:p>
    <w:p w14:paraId="0175EDD1" w14:textId="77777777" w:rsidR="00A134D1" w:rsidRDefault="00A134D1" w:rsidP="00A134D1">
      <w:pPr>
        <w:pStyle w:val="NoSpacing"/>
        <w:jc w:val="center"/>
        <w:rPr>
          <w:rFonts w:ascii="Arial" w:hAnsi="Arial" w:cs="Arial"/>
          <w:b/>
          <w:sz w:val="24"/>
          <w:szCs w:val="24"/>
          <w:u w:val="single"/>
        </w:rPr>
      </w:pPr>
    </w:p>
    <w:p w14:paraId="243115DD" w14:textId="77777777" w:rsidR="00A134D1" w:rsidRDefault="00A134D1" w:rsidP="00A134D1">
      <w:pPr>
        <w:pStyle w:val="NoSpacing"/>
        <w:jc w:val="center"/>
        <w:rPr>
          <w:rFonts w:ascii="Arial" w:hAnsi="Arial" w:cs="Arial"/>
          <w:b/>
          <w:sz w:val="24"/>
          <w:szCs w:val="24"/>
          <w:u w:val="single"/>
        </w:rPr>
      </w:pPr>
    </w:p>
    <w:p w14:paraId="0A2075D6" w14:textId="367A413B" w:rsidR="00A134D1" w:rsidRDefault="00A134D1" w:rsidP="00A134D1">
      <w:pPr>
        <w:pStyle w:val="NoSpacing"/>
        <w:rPr>
          <w:rFonts w:ascii="Arial" w:hAnsi="Arial" w:cs="Arial"/>
          <w:b/>
          <w:color w:val="FF0000"/>
          <w:sz w:val="24"/>
          <w:szCs w:val="24"/>
        </w:rPr>
      </w:pPr>
      <w:r>
        <w:rPr>
          <w:rFonts w:ascii="Arial" w:hAnsi="Arial" w:cs="Arial"/>
          <w:b/>
          <w:sz w:val="24"/>
          <w:szCs w:val="24"/>
          <w:u w:val="single"/>
        </w:rPr>
        <w:t>Published Admission Number:</w:t>
      </w:r>
      <w:r>
        <w:rPr>
          <w:rFonts w:ascii="Arial" w:hAnsi="Arial" w:cs="Arial"/>
          <w:b/>
          <w:sz w:val="24"/>
          <w:szCs w:val="24"/>
        </w:rPr>
        <w:t xml:space="preserve"> </w:t>
      </w:r>
      <w:r>
        <w:rPr>
          <w:rFonts w:ascii="Arial" w:hAnsi="Arial" w:cs="Arial"/>
          <w:b/>
          <w:sz w:val="24"/>
          <w:szCs w:val="24"/>
        </w:rPr>
        <w:tab/>
      </w:r>
      <w:r>
        <w:rPr>
          <w:rFonts w:ascii="Arial" w:hAnsi="Arial" w:cs="Arial"/>
          <w:b/>
          <w:sz w:val="24"/>
          <w:szCs w:val="24"/>
        </w:rPr>
        <w:tab/>
      </w:r>
      <w:r>
        <w:rPr>
          <w:rFonts w:ascii="Arial" w:hAnsi="Arial" w:cs="Arial"/>
          <w:b/>
          <w:sz w:val="24"/>
          <w:szCs w:val="24"/>
        </w:rPr>
        <w:tab/>
        <w:t>90</w:t>
      </w:r>
    </w:p>
    <w:p w14:paraId="1A555AB7" w14:textId="77777777" w:rsidR="00A134D1" w:rsidRDefault="00A134D1" w:rsidP="00A134D1">
      <w:pPr>
        <w:pStyle w:val="NoSpacing"/>
        <w:jc w:val="center"/>
        <w:rPr>
          <w:rFonts w:ascii="Arial" w:hAnsi="Arial" w:cs="Arial"/>
          <w:b/>
          <w:sz w:val="28"/>
          <w:szCs w:val="28"/>
          <w:u w:val="single"/>
        </w:rPr>
      </w:pPr>
    </w:p>
    <w:p w14:paraId="5785D0A5" w14:textId="77777777" w:rsidR="00A134D1" w:rsidRPr="00A134D1" w:rsidRDefault="00A134D1" w:rsidP="00A134D1">
      <w:pPr>
        <w:pStyle w:val="NoSpacing"/>
        <w:rPr>
          <w:rFonts w:ascii="Arial" w:hAnsi="Arial" w:cs="Arial"/>
          <w:sz w:val="24"/>
          <w:szCs w:val="24"/>
        </w:rPr>
      </w:pPr>
      <w:r w:rsidRPr="00A134D1">
        <w:rPr>
          <w:rFonts w:ascii="Arial" w:hAnsi="Arial" w:cs="Arial"/>
          <w:sz w:val="24"/>
          <w:szCs w:val="24"/>
        </w:rPr>
        <w:t xml:space="preserve">There is no guarantee of a place for children living in the priority admission area. </w:t>
      </w:r>
    </w:p>
    <w:p w14:paraId="43A227F0" w14:textId="77777777" w:rsidR="00A134D1" w:rsidRPr="00A134D1" w:rsidRDefault="00A134D1" w:rsidP="00A134D1">
      <w:pPr>
        <w:pStyle w:val="NoSpacing"/>
        <w:rPr>
          <w:rFonts w:ascii="Arial" w:hAnsi="Arial" w:cs="Arial"/>
          <w:sz w:val="24"/>
          <w:szCs w:val="24"/>
        </w:rPr>
      </w:pPr>
    </w:p>
    <w:p w14:paraId="3EE30A30" w14:textId="77777777" w:rsidR="00A134D1" w:rsidRPr="00A134D1" w:rsidRDefault="00A134D1" w:rsidP="00A134D1">
      <w:pPr>
        <w:rPr>
          <w:rFonts w:ascii="Arial" w:hAnsi="Arial" w:cs="Arial"/>
        </w:rPr>
      </w:pPr>
      <w:r w:rsidRPr="00A134D1">
        <w:rPr>
          <w:rFonts w:ascii="Arial" w:hAnsi="Arial" w:cs="Arial"/>
        </w:rPr>
        <w:t>In the event of oversubscription places will be allocated using the following criteria in the order given:</w:t>
      </w:r>
    </w:p>
    <w:p w14:paraId="270AB1C6" w14:textId="77777777" w:rsidR="00A134D1" w:rsidRPr="00A134D1" w:rsidRDefault="00A134D1" w:rsidP="00A134D1">
      <w:pPr>
        <w:rPr>
          <w:rFonts w:ascii="Arial" w:hAnsi="Arial" w:cs="Arial"/>
        </w:rPr>
      </w:pPr>
      <w:r w:rsidRPr="00A134D1">
        <w:rPr>
          <w:rFonts w:ascii="Arial" w:hAnsi="Arial" w:cs="Arial"/>
        </w:rPr>
        <w:t xml:space="preserve"> </w:t>
      </w:r>
    </w:p>
    <w:p w14:paraId="6052C6B4" w14:textId="77777777" w:rsidR="00A134D1" w:rsidRPr="00A134D1" w:rsidRDefault="00A134D1" w:rsidP="00A134D1">
      <w:pPr>
        <w:rPr>
          <w:rFonts w:ascii="Arial" w:hAnsi="Arial" w:cs="Arial"/>
        </w:rPr>
      </w:pPr>
      <w:r w:rsidRPr="00A134D1">
        <w:rPr>
          <w:rFonts w:ascii="Arial" w:hAnsi="Arial" w:cs="Arial"/>
        </w:rPr>
        <w:t xml:space="preserve">1. Looked After Children and previously looked after children </w:t>
      </w:r>
    </w:p>
    <w:p w14:paraId="629DD60F" w14:textId="77777777" w:rsidR="00A134D1" w:rsidRPr="00A134D1" w:rsidRDefault="00A134D1" w:rsidP="00A134D1">
      <w:pPr>
        <w:rPr>
          <w:rFonts w:ascii="Arial" w:hAnsi="Arial" w:cs="Arial"/>
        </w:rPr>
      </w:pPr>
      <w:r w:rsidRPr="00A134D1">
        <w:rPr>
          <w:rFonts w:ascii="Arial" w:hAnsi="Arial" w:cs="Arial"/>
        </w:rPr>
        <w:t xml:space="preserve">    (as defined in the Primary Education in Essex booklet) </w:t>
      </w:r>
    </w:p>
    <w:p w14:paraId="5C29E227" w14:textId="77777777" w:rsidR="00A134D1" w:rsidRPr="00A134D1" w:rsidRDefault="00A134D1" w:rsidP="00A134D1">
      <w:pPr>
        <w:rPr>
          <w:rFonts w:ascii="Arial" w:hAnsi="Arial" w:cs="Arial"/>
        </w:rPr>
      </w:pPr>
    </w:p>
    <w:p w14:paraId="4DD5D0CD" w14:textId="77777777" w:rsidR="00A134D1" w:rsidRPr="00A134D1" w:rsidRDefault="00A134D1" w:rsidP="00A134D1">
      <w:pPr>
        <w:rPr>
          <w:rFonts w:ascii="Arial" w:hAnsi="Arial" w:cs="Arial"/>
        </w:rPr>
      </w:pPr>
      <w:r w:rsidRPr="00A134D1">
        <w:rPr>
          <w:rFonts w:ascii="Arial" w:hAnsi="Arial" w:cs="Arial"/>
        </w:rPr>
        <w:t xml:space="preserve">2. Children with a sibling attending the school </w:t>
      </w:r>
    </w:p>
    <w:p w14:paraId="1EB83220" w14:textId="77777777" w:rsidR="00A134D1" w:rsidRPr="00A134D1" w:rsidRDefault="00A134D1" w:rsidP="00A134D1">
      <w:pPr>
        <w:rPr>
          <w:rFonts w:ascii="Arial" w:hAnsi="Arial" w:cs="Arial"/>
        </w:rPr>
      </w:pPr>
    </w:p>
    <w:p w14:paraId="1B67AD73" w14:textId="77777777" w:rsidR="00A134D1" w:rsidRPr="00A134D1" w:rsidRDefault="00A134D1" w:rsidP="00A134D1">
      <w:pPr>
        <w:rPr>
          <w:rFonts w:ascii="Arial" w:hAnsi="Arial" w:cs="Arial"/>
        </w:rPr>
      </w:pPr>
      <w:r w:rsidRPr="00A134D1">
        <w:rPr>
          <w:rFonts w:ascii="Arial" w:hAnsi="Arial" w:cs="Arial"/>
        </w:rPr>
        <w:t>3. Children</w:t>
      </w:r>
      <w:r w:rsidRPr="00A134D1">
        <w:rPr>
          <w:rFonts w:ascii="Arial" w:hAnsi="Arial" w:cs="Arial"/>
          <w:spacing w:val="-2"/>
        </w:rPr>
        <w:t xml:space="preserve"> </w:t>
      </w:r>
      <w:r w:rsidRPr="00A134D1">
        <w:rPr>
          <w:rFonts w:ascii="Arial" w:hAnsi="Arial" w:cs="Arial"/>
        </w:rPr>
        <w:t>of</w:t>
      </w:r>
      <w:r w:rsidRPr="00A134D1">
        <w:rPr>
          <w:rFonts w:ascii="Arial" w:hAnsi="Arial" w:cs="Arial"/>
          <w:spacing w:val="-4"/>
        </w:rPr>
        <w:t xml:space="preserve"> all </w:t>
      </w:r>
      <w:r w:rsidRPr="00A134D1">
        <w:rPr>
          <w:rFonts w:ascii="Arial" w:hAnsi="Arial" w:cs="Arial"/>
        </w:rPr>
        <w:t>staff</w:t>
      </w:r>
      <w:r w:rsidRPr="00A134D1">
        <w:rPr>
          <w:rFonts w:ascii="Arial" w:hAnsi="Arial" w:cs="Arial"/>
          <w:spacing w:val="-4"/>
        </w:rPr>
        <w:t xml:space="preserve"> </w:t>
      </w:r>
      <w:r w:rsidRPr="00A134D1">
        <w:rPr>
          <w:rFonts w:ascii="Arial" w:hAnsi="Arial" w:cs="Arial"/>
        </w:rPr>
        <w:t>at</w:t>
      </w:r>
      <w:r w:rsidRPr="00A134D1">
        <w:rPr>
          <w:rFonts w:ascii="Arial" w:hAnsi="Arial" w:cs="Arial"/>
          <w:spacing w:val="-1"/>
        </w:rPr>
        <w:t xml:space="preserve"> </w:t>
      </w:r>
      <w:r w:rsidRPr="00A134D1">
        <w:rPr>
          <w:rFonts w:ascii="Arial" w:hAnsi="Arial" w:cs="Arial"/>
        </w:rPr>
        <w:t>the</w:t>
      </w:r>
      <w:r w:rsidRPr="00A134D1">
        <w:rPr>
          <w:rFonts w:ascii="Arial" w:hAnsi="Arial" w:cs="Arial"/>
          <w:spacing w:val="-2"/>
        </w:rPr>
        <w:t xml:space="preserve"> </w:t>
      </w:r>
      <w:r w:rsidRPr="00A134D1">
        <w:rPr>
          <w:rFonts w:ascii="Arial" w:hAnsi="Arial" w:cs="Arial"/>
        </w:rPr>
        <w:t>school</w:t>
      </w:r>
    </w:p>
    <w:p w14:paraId="6EF0FA6A" w14:textId="77777777" w:rsidR="00A134D1" w:rsidRPr="00A134D1" w:rsidRDefault="00A134D1" w:rsidP="00A134D1">
      <w:pPr>
        <w:pStyle w:val="ListParagraph"/>
        <w:widowControl w:val="0"/>
        <w:numPr>
          <w:ilvl w:val="0"/>
          <w:numId w:val="15"/>
        </w:numPr>
        <w:autoSpaceDE w:val="0"/>
        <w:autoSpaceDN w:val="0"/>
        <w:spacing w:line="240" w:lineRule="auto"/>
        <w:rPr>
          <w:rFonts w:ascii="Arial" w:hAnsi="Arial" w:cs="Arial"/>
          <w:sz w:val="24"/>
          <w:szCs w:val="24"/>
        </w:rPr>
      </w:pPr>
      <w:r w:rsidRPr="00A134D1">
        <w:rPr>
          <w:rFonts w:ascii="Arial" w:hAnsi="Arial" w:cs="Arial"/>
          <w:sz w:val="24"/>
          <w:szCs w:val="24"/>
        </w:rPr>
        <w:t>where the member of staff has been employed at the school for two or more years at the</w:t>
      </w:r>
      <w:r w:rsidRPr="00A134D1">
        <w:rPr>
          <w:rFonts w:ascii="Arial" w:hAnsi="Arial" w:cs="Arial"/>
          <w:spacing w:val="-47"/>
          <w:sz w:val="24"/>
          <w:szCs w:val="24"/>
        </w:rPr>
        <w:t xml:space="preserve"> </w:t>
      </w:r>
      <w:r w:rsidRPr="00A134D1">
        <w:rPr>
          <w:rFonts w:ascii="Arial" w:hAnsi="Arial" w:cs="Arial"/>
          <w:sz w:val="24"/>
          <w:szCs w:val="24"/>
        </w:rPr>
        <w:t>time</w:t>
      </w:r>
      <w:r w:rsidRPr="00A134D1">
        <w:rPr>
          <w:rFonts w:ascii="Arial" w:hAnsi="Arial" w:cs="Arial"/>
          <w:spacing w:val="-1"/>
          <w:sz w:val="24"/>
          <w:szCs w:val="24"/>
        </w:rPr>
        <w:t xml:space="preserve"> </w:t>
      </w:r>
      <w:r w:rsidRPr="00A134D1">
        <w:rPr>
          <w:rFonts w:ascii="Arial" w:hAnsi="Arial" w:cs="Arial"/>
          <w:sz w:val="24"/>
          <w:szCs w:val="24"/>
        </w:rPr>
        <w:t>at</w:t>
      </w:r>
      <w:r w:rsidRPr="00A134D1">
        <w:rPr>
          <w:rFonts w:ascii="Arial" w:hAnsi="Arial" w:cs="Arial"/>
          <w:spacing w:val="-1"/>
          <w:sz w:val="24"/>
          <w:szCs w:val="24"/>
        </w:rPr>
        <w:t xml:space="preserve"> </w:t>
      </w:r>
      <w:r w:rsidRPr="00A134D1">
        <w:rPr>
          <w:rFonts w:ascii="Arial" w:hAnsi="Arial" w:cs="Arial"/>
          <w:sz w:val="24"/>
          <w:szCs w:val="24"/>
        </w:rPr>
        <w:t>which</w:t>
      </w:r>
      <w:r w:rsidRPr="00A134D1">
        <w:rPr>
          <w:rFonts w:ascii="Arial" w:hAnsi="Arial" w:cs="Arial"/>
          <w:spacing w:val="-1"/>
          <w:sz w:val="24"/>
          <w:szCs w:val="24"/>
        </w:rPr>
        <w:t xml:space="preserve"> </w:t>
      </w:r>
      <w:r w:rsidRPr="00A134D1">
        <w:rPr>
          <w:rFonts w:ascii="Arial" w:hAnsi="Arial" w:cs="Arial"/>
          <w:sz w:val="24"/>
          <w:szCs w:val="24"/>
        </w:rPr>
        <w:t>the</w:t>
      </w:r>
      <w:r w:rsidRPr="00A134D1">
        <w:rPr>
          <w:rFonts w:ascii="Arial" w:hAnsi="Arial" w:cs="Arial"/>
          <w:spacing w:val="-2"/>
          <w:sz w:val="24"/>
          <w:szCs w:val="24"/>
        </w:rPr>
        <w:t xml:space="preserve"> </w:t>
      </w:r>
      <w:r w:rsidRPr="00A134D1">
        <w:rPr>
          <w:rFonts w:ascii="Arial" w:hAnsi="Arial" w:cs="Arial"/>
          <w:sz w:val="24"/>
          <w:szCs w:val="24"/>
        </w:rPr>
        <w:t>application</w:t>
      </w:r>
      <w:r w:rsidRPr="00A134D1">
        <w:rPr>
          <w:rFonts w:ascii="Arial" w:hAnsi="Arial" w:cs="Arial"/>
          <w:spacing w:val="-1"/>
          <w:sz w:val="24"/>
          <w:szCs w:val="24"/>
        </w:rPr>
        <w:t xml:space="preserve"> </w:t>
      </w:r>
      <w:r w:rsidRPr="00A134D1">
        <w:rPr>
          <w:rFonts w:ascii="Arial" w:hAnsi="Arial" w:cs="Arial"/>
          <w:sz w:val="24"/>
          <w:szCs w:val="24"/>
        </w:rPr>
        <w:t>for</w:t>
      </w:r>
      <w:r w:rsidRPr="00A134D1">
        <w:rPr>
          <w:rFonts w:ascii="Arial" w:hAnsi="Arial" w:cs="Arial"/>
          <w:spacing w:val="-3"/>
          <w:sz w:val="24"/>
          <w:szCs w:val="24"/>
        </w:rPr>
        <w:t xml:space="preserve"> </w:t>
      </w:r>
      <w:r w:rsidRPr="00A134D1">
        <w:rPr>
          <w:rFonts w:ascii="Arial" w:hAnsi="Arial" w:cs="Arial"/>
          <w:sz w:val="24"/>
          <w:szCs w:val="24"/>
        </w:rPr>
        <w:t>admission</w:t>
      </w:r>
      <w:r w:rsidRPr="00A134D1">
        <w:rPr>
          <w:rFonts w:ascii="Arial" w:hAnsi="Arial" w:cs="Arial"/>
          <w:spacing w:val="-1"/>
          <w:sz w:val="24"/>
          <w:szCs w:val="24"/>
        </w:rPr>
        <w:t xml:space="preserve"> </w:t>
      </w:r>
      <w:r w:rsidRPr="00A134D1">
        <w:rPr>
          <w:rFonts w:ascii="Arial" w:hAnsi="Arial" w:cs="Arial"/>
          <w:sz w:val="24"/>
          <w:szCs w:val="24"/>
        </w:rPr>
        <w:t>to</w:t>
      </w:r>
      <w:r w:rsidRPr="00A134D1">
        <w:rPr>
          <w:rFonts w:ascii="Arial" w:hAnsi="Arial" w:cs="Arial"/>
          <w:spacing w:val="-2"/>
          <w:sz w:val="24"/>
          <w:szCs w:val="24"/>
        </w:rPr>
        <w:t xml:space="preserve"> </w:t>
      </w:r>
      <w:r w:rsidRPr="00A134D1">
        <w:rPr>
          <w:rFonts w:ascii="Arial" w:hAnsi="Arial" w:cs="Arial"/>
          <w:sz w:val="24"/>
          <w:szCs w:val="24"/>
        </w:rPr>
        <w:t>the</w:t>
      </w:r>
      <w:r w:rsidRPr="00A134D1">
        <w:rPr>
          <w:rFonts w:ascii="Arial" w:hAnsi="Arial" w:cs="Arial"/>
          <w:spacing w:val="-1"/>
          <w:sz w:val="24"/>
          <w:szCs w:val="24"/>
        </w:rPr>
        <w:t xml:space="preserve"> </w:t>
      </w:r>
      <w:r w:rsidRPr="00A134D1">
        <w:rPr>
          <w:rFonts w:ascii="Arial" w:hAnsi="Arial" w:cs="Arial"/>
          <w:sz w:val="24"/>
          <w:szCs w:val="24"/>
        </w:rPr>
        <w:t>school</w:t>
      </w:r>
      <w:r w:rsidRPr="00A134D1">
        <w:rPr>
          <w:rFonts w:ascii="Arial" w:hAnsi="Arial" w:cs="Arial"/>
          <w:spacing w:val="3"/>
          <w:sz w:val="24"/>
          <w:szCs w:val="24"/>
        </w:rPr>
        <w:t xml:space="preserve"> </w:t>
      </w:r>
      <w:r w:rsidRPr="00A134D1">
        <w:rPr>
          <w:rFonts w:ascii="Arial" w:hAnsi="Arial" w:cs="Arial"/>
          <w:sz w:val="24"/>
          <w:szCs w:val="24"/>
        </w:rPr>
        <w:t>is</w:t>
      </w:r>
      <w:r w:rsidRPr="00A134D1">
        <w:rPr>
          <w:rFonts w:ascii="Arial" w:hAnsi="Arial" w:cs="Arial"/>
          <w:spacing w:val="-3"/>
          <w:sz w:val="24"/>
          <w:szCs w:val="24"/>
        </w:rPr>
        <w:t xml:space="preserve"> </w:t>
      </w:r>
      <w:r w:rsidRPr="00A134D1">
        <w:rPr>
          <w:rFonts w:ascii="Arial" w:hAnsi="Arial" w:cs="Arial"/>
          <w:sz w:val="24"/>
          <w:szCs w:val="24"/>
        </w:rPr>
        <w:t>made,</w:t>
      </w:r>
      <w:r w:rsidRPr="00A134D1">
        <w:rPr>
          <w:rFonts w:ascii="Arial" w:hAnsi="Arial" w:cs="Arial"/>
          <w:spacing w:val="-1"/>
          <w:sz w:val="24"/>
          <w:szCs w:val="24"/>
        </w:rPr>
        <w:t xml:space="preserve"> </w:t>
      </w:r>
    </w:p>
    <w:p w14:paraId="7375D49D" w14:textId="6132A501" w:rsidR="00A134D1" w:rsidRPr="00A134D1" w:rsidRDefault="00A134D1" w:rsidP="00A134D1">
      <w:pPr>
        <w:pStyle w:val="ListParagraph"/>
        <w:widowControl w:val="0"/>
        <w:autoSpaceDE w:val="0"/>
        <w:autoSpaceDN w:val="0"/>
        <w:spacing w:line="240" w:lineRule="auto"/>
        <w:ind w:left="1080"/>
        <w:rPr>
          <w:rFonts w:ascii="Arial" w:hAnsi="Arial" w:cs="Arial"/>
          <w:sz w:val="24"/>
          <w:szCs w:val="24"/>
        </w:rPr>
      </w:pPr>
      <w:r w:rsidRPr="00A134D1">
        <w:rPr>
          <w:rFonts w:ascii="Arial" w:hAnsi="Arial" w:cs="Arial"/>
          <w:sz w:val="24"/>
          <w:szCs w:val="24"/>
        </w:rPr>
        <w:t>and / or</w:t>
      </w:r>
    </w:p>
    <w:p w14:paraId="330804F2" w14:textId="2D5D37E8" w:rsidR="00A134D1" w:rsidRPr="00A134D1" w:rsidRDefault="00A134D1" w:rsidP="0005344A">
      <w:pPr>
        <w:pStyle w:val="ListParagraph"/>
        <w:widowControl w:val="0"/>
        <w:numPr>
          <w:ilvl w:val="0"/>
          <w:numId w:val="15"/>
        </w:numPr>
        <w:autoSpaceDE w:val="0"/>
        <w:autoSpaceDN w:val="0"/>
        <w:spacing w:line="240" w:lineRule="auto"/>
        <w:rPr>
          <w:rFonts w:ascii="Arial" w:hAnsi="Arial" w:cs="Arial"/>
          <w:sz w:val="24"/>
          <w:szCs w:val="24"/>
        </w:rPr>
      </w:pPr>
      <w:r w:rsidRPr="00A134D1">
        <w:rPr>
          <w:rFonts w:ascii="Arial" w:hAnsi="Arial" w:cs="Arial"/>
          <w:sz w:val="24"/>
          <w:szCs w:val="24"/>
        </w:rPr>
        <w:t>the</w:t>
      </w:r>
      <w:r w:rsidRPr="00A134D1">
        <w:rPr>
          <w:rFonts w:ascii="Arial" w:hAnsi="Arial" w:cs="Arial"/>
          <w:spacing w:val="-3"/>
          <w:sz w:val="24"/>
          <w:szCs w:val="24"/>
        </w:rPr>
        <w:t xml:space="preserve"> </w:t>
      </w:r>
      <w:r w:rsidRPr="00A134D1">
        <w:rPr>
          <w:rFonts w:ascii="Arial" w:hAnsi="Arial" w:cs="Arial"/>
          <w:sz w:val="24"/>
          <w:szCs w:val="24"/>
        </w:rPr>
        <w:t>member</w:t>
      </w:r>
      <w:r w:rsidRPr="00A134D1">
        <w:rPr>
          <w:rFonts w:ascii="Arial" w:hAnsi="Arial" w:cs="Arial"/>
          <w:spacing w:val="-3"/>
          <w:sz w:val="24"/>
          <w:szCs w:val="24"/>
        </w:rPr>
        <w:t xml:space="preserve"> </w:t>
      </w:r>
      <w:r w:rsidRPr="00A134D1">
        <w:rPr>
          <w:rFonts w:ascii="Arial" w:hAnsi="Arial" w:cs="Arial"/>
          <w:sz w:val="24"/>
          <w:szCs w:val="24"/>
        </w:rPr>
        <w:t>of</w:t>
      </w:r>
      <w:r w:rsidRPr="00A134D1">
        <w:rPr>
          <w:rFonts w:ascii="Arial" w:hAnsi="Arial" w:cs="Arial"/>
          <w:spacing w:val="-5"/>
          <w:sz w:val="24"/>
          <w:szCs w:val="24"/>
        </w:rPr>
        <w:t xml:space="preserve"> </w:t>
      </w:r>
      <w:r w:rsidRPr="00A134D1">
        <w:rPr>
          <w:rFonts w:ascii="Arial" w:hAnsi="Arial" w:cs="Arial"/>
          <w:sz w:val="24"/>
          <w:szCs w:val="24"/>
        </w:rPr>
        <w:t>staff</w:t>
      </w:r>
      <w:r w:rsidRPr="00A134D1">
        <w:rPr>
          <w:rFonts w:ascii="Arial" w:hAnsi="Arial" w:cs="Arial"/>
          <w:spacing w:val="-4"/>
          <w:sz w:val="24"/>
          <w:szCs w:val="24"/>
        </w:rPr>
        <w:t xml:space="preserve"> </w:t>
      </w:r>
      <w:r w:rsidRPr="00A134D1">
        <w:rPr>
          <w:rFonts w:ascii="Arial" w:hAnsi="Arial" w:cs="Arial"/>
          <w:sz w:val="24"/>
          <w:szCs w:val="24"/>
        </w:rPr>
        <w:t>is</w:t>
      </w:r>
      <w:r w:rsidRPr="00A134D1">
        <w:rPr>
          <w:rFonts w:ascii="Arial" w:hAnsi="Arial" w:cs="Arial"/>
          <w:spacing w:val="1"/>
          <w:sz w:val="24"/>
          <w:szCs w:val="24"/>
        </w:rPr>
        <w:t xml:space="preserve"> </w:t>
      </w:r>
      <w:r w:rsidRPr="00A134D1">
        <w:rPr>
          <w:rFonts w:ascii="Arial" w:hAnsi="Arial" w:cs="Arial"/>
          <w:sz w:val="24"/>
          <w:szCs w:val="24"/>
        </w:rPr>
        <w:t>recruited</w:t>
      </w:r>
      <w:r w:rsidRPr="00A134D1">
        <w:rPr>
          <w:rFonts w:ascii="Arial" w:hAnsi="Arial" w:cs="Arial"/>
          <w:spacing w:val="-2"/>
          <w:sz w:val="24"/>
          <w:szCs w:val="24"/>
        </w:rPr>
        <w:t xml:space="preserve"> </w:t>
      </w:r>
      <w:r w:rsidRPr="00A134D1">
        <w:rPr>
          <w:rFonts w:ascii="Arial" w:hAnsi="Arial" w:cs="Arial"/>
          <w:sz w:val="24"/>
          <w:szCs w:val="24"/>
        </w:rPr>
        <w:t>to</w:t>
      </w:r>
      <w:r w:rsidRPr="00A134D1">
        <w:rPr>
          <w:rFonts w:ascii="Arial" w:hAnsi="Arial" w:cs="Arial"/>
          <w:spacing w:val="-2"/>
          <w:sz w:val="24"/>
          <w:szCs w:val="24"/>
        </w:rPr>
        <w:t xml:space="preserve"> </w:t>
      </w:r>
      <w:r w:rsidRPr="00A134D1">
        <w:rPr>
          <w:rFonts w:ascii="Arial" w:hAnsi="Arial" w:cs="Arial"/>
          <w:sz w:val="24"/>
          <w:szCs w:val="24"/>
        </w:rPr>
        <w:t>fill</w:t>
      </w:r>
      <w:r w:rsidRPr="00A134D1">
        <w:rPr>
          <w:rFonts w:ascii="Arial" w:hAnsi="Arial" w:cs="Arial"/>
          <w:spacing w:val="-2"/>
          <w:sz w:val="24"/>
          <w:szCs w:val="24"/>
        </w:rPr>
        <w:t xml:space="preserve"> </w:t>
      </w:r>
      <w:r w:rsidRPr="00A134D1">
        <w:rPr>
          <w:rFonts w:ascii="Arial" w:hAnsi="Arial" w:cs="Arial"/>
          <w:sz w:val="24"/>
          <w:szCs w:val="24"/>
        </w:rPr>
        <w:t>a</w:t>
      </w:r>
      <w:r w:rsidRPr="00A134D1">
        <w:rPr>
          <w:rFonts w:ascii="Arial" w:hAnsi="Arial" w:cs="Arial"/>
          <w:spacing w:val="-2"/>
          <w:sz w:val="24"/>
          <w:szCs w:val="24"/>
        </w:rPr>
        <w:t xml:space="preserve"> </w:t>
      </w:r>
      <w:r w:rsidRPr="00A134D1">
        <w:rPr>
          <w:rFonts w:ascii="Arial" w:hAnsi="Arial" w:cs="Arial"/>
          <w:sz w:val="24"/>
          <w:szCs w:val="24"/>
        </w:rPr>
        <w:t>vacant</w:t>
      </w:r>
      <w:r w:rsidRPr="00A134D1">
        <w:rPr>
          <w:rFonts w:ascii="Arial" w:hAnsi="Arial" w:cs="Arial"/>
          <w:spacing w:val="-1"/>
          <w:sz w:val="24"/>
          <w:szCs w:val="24"/>
        </w:rPr>
        <w:t xml:space="preserve"> </w:t>
      </w:r>
      <w:r w:rsidRPr="00A134D1">
        <w:rPr>
          <w:rFonts w:ascii="Arial" w:hAnsi="Arial" w:cs="Arial"/>
          <w:sz w:val="24"/>
          <w:szCs w:val="24"/>
        </w:rPr>
        <w:t>post for</w:t>
      </w:r>
      <w:r w:rsidRPr="00A134D1">
        <w:rPr>
          <w:rFonts w:ascii="Arial" w:hAnsi="Arial" w:cs="Arial"/>
          <w:spacing w:val="-4"/>
          <w:sz w:val="24"/>
          <w:szCs w:val="24"/>
        </w:rPr>
        <w:t xml:space="preserve"> </w:t>
      </w:r>
      <w:r w:rsidRPr="00A134D1">
        <w:rPr>
          <w:rFonts w:ascii="Arial" w:hAnsi="Arial" w:cs="Arial"/>
          <w:sz w:val="24"/>
          <w:szCs w:val="24"/>
        </w:rPr>
        <w:t>which</w:t>
      </w:r>
      <w:r w:rsidRPr="00A134D1">
        <w:rPr>
          <w:rFonts w:ascii="Arial" w:hAnsi="Arial" w:cs="Arial"/>
          <w:spacing w:val="-2"/>
          <w:sz w:val="24"/>
          <w:szCs w:val="24"/>
        </w:rPr>
        <w:t xml:space="preserve"> </w:t>
      </w:r>
      <w:r w:rsidRPr="00A134D1">
        <w:rPr>
          <w:rFonts w:ascii="Arial" w:hAnsi="Arial" w:cs="Arial"/>
          <w:sz w:val="24"/>
          <w:szCs w:val="24"/>
        </w:rPr>
        <w:t>there</w:t>
      </w:r>
      <w:r w:rsidRPr="00A134D1">
        <w:rPr>
          <w:rFonts w:ascii="Arial" w:hAnsi="Arial" w:cs="Arial"/>
          <w:spacing w:val="-2"/>
          <w:sz w:val="24"/>
          <w:szCs w:val="24"/>
        </w:rPr>
        <w:t xml:space="preserve"> </w:t>
      </w:r>
      <w:r w:rsidRPr="00A134D1">
        <w:rPr>
          <w:rFonts w:ascii="Arial" w:hAnsi="Arial" w:cs="Arial"/>
          <w:sz w:val="24"/>
          <w:szCs w:val="24"/>
        </w:rPr>
        <w:t>is</w:t>
      </w:r>
      <w:r w:rsidRPr="00A134D1">
        <w:rPr>
          <w:rFonts w:ascii="Arial" w:hAnsi="Arial" w:cs="Arial"/>
          <w:spacing w:val="-3"/>
          <w:sz w:val="24"/>
          <w:szCs w:val="24"/>
        </w:rPr>
        <w:t xml:space="preserve"> </w:t>
      </w:r>
      <w:r w:rsidRPr="00A134D1">
        <w:rPr>
          <w:rFonts w:ascii="Arial" w:hAnsi="Arial" w:cs="Arial"/>
          <w:sz w:val="24"/>
          <w:szCs w:val="24"/>
        </w:rPr>
        <w:t>a</w:t>
      </w:r>
      <w:r w:rsidRPr="00A134D1">
        <w:rPr>
          <w:rFonts w:ascii="Arial" w:hAnsi="Arial" w:cs="Arial"/>
          <w:spacing w:val="-3"/>
          <w:sz w:val="24"/>
          <w:szCs w:val="24"/>
        </w:rPr>
        <w:t xml:space="preserve"> </w:t>
      </w:r>
      <w:r w:rsidRPr="00A134D1">
        <w:rPr>
          <w:rFonts w:ascii="Arial" w:hAnsi="Arial" w:cs="Arial"/>
          <w:sz w:val="24"/>
          <w:szCs w:val="24"/>
        </w:rPr>
        <w:t>demonstrable</w:t>
      </w:r>
      <w:r w:rsidRPr="00A134D1">
        <w:rPr>
          <w:rFonts w:ascii="Arial" w:hAnsi="Arial" w:cs="Arial"/>
          <w:spacing w:val="-1"/>
          <w:sz w:val="24"/>
          <w:szCs w:val="24"/>
        </w:rPr>
        <w:t xml:space="preserve"> </w:t>
      </w:r>
      <w:r w:rsidRPr="00A134D1">
        <w:rPr>
          <w:rFonts w:ascii="Arial" w:hAnsi="Arial" w:cs="Arial"/>
          <w:sz w:val="24"/>
          <w:szCs w:val="24"/>
        </w:rPr>
        <w:t>skill-</w:t>
      </w:r>
      <w:r w:rsidRPr="00A134D1">
        <w:rPr>
          <w:rFonts w:ascii="Arial" w:hAnsi="Arial" w:cs="Arial"/>
          <w:spacing w:val="-47"/>
          <w:sz w:val="24"/>
          <w:szCs w:val="24"/>
        </w:rPr>
        <w:t xml:space="preserve"> s</w:t>
      </w:r>
      <w:r w:rsidRPr="00A134D1">
        <w:rPr>
          <w:rFonts w:ascii="Arial" w:hAnsi="Arial" w:cs="Arial"/>
          <w:sz w:val="24"/>
          <w:szCs w:val="24"/>
        </w:rPr>
        <w:t>hortage</w:t>
      </w:r>
    </w:p>
    <w:p w14:paraId="55B27E32" w14:textId="77777777" w:rsidR="00A134D1" w:rsidRPr="00A134D1" w:rsidRDefault="00A134D1" w:rsidP="00A134D1">
      <w:pPr>
        <w:rPr>
          <w:rFonts w:ascii="Arial" w:hAnsi="Arial" w:cs="Arial"/>
        </w:rPr>
      </w:pPr>
    </w:p>
    <w:p w14:paraId="3BA02C8A" w14:textId="77777777" w:rsidR="00A134D1" w:rsidRPr="00A134D1" w:rsidRDefault="00A134D1" w:rsidP="00A134D1">
      <w:pPr>
        <w:rPr>
          <w:rFonts w:ascii="Arial" w:hAnsi="Arial" w:cs="Arial"/>
        </w:rPr>
      </w:pPr>
      <w:r w:rsidRPr="00A134D1">
        <w:rPr>
          <w:rFonts w:ascii="Arial" w:hAnsi="Arial" w:cs="Arial"/>
        </w:rPr>
        <w:t xml:space="preserve">4. Children living in the priority admission area </w:t>
      </w:r>
    </w:p>
    <w:p w14:paraId="0AD984F3" w14:textId="77777777" w:rsidR="00A134D1" w:rsidRDefault="00A134D1" w:rsidP="00A134D1">
      <w:pPr>
        <w:rPr>
          <w:rFonts w:ascii="Arial" w:hAnsi="Arial" w:cs="Arial"/>
        </w:rPr>
      </w:pPr>
    </w:p>
    <w:p w14:paraId="55CE1772" w14:textId="77777777" w:rsidR="00A134D1" w:rsidRDefault="00A134D1" w:rsidP="00A134D1">
      <w:pPr>
        <w:rPr>
          <w:rFonts w:ascii="Arial" w:hAnsi="Arial" w:cs="Arial"/>
        </w:rPr>
      </w:pPr>
      <w:r>
        <w:rPr>
          <w:rFonts w:ascii="Arial" w:hAnsi="Arial" w:cs="Arial"/>
        </w:rPr>
        <w:t>5. Remaining applications.</w:t>
      </w:r>
    </w:p>
    <w:p w14:paraId="5E6660F4" w14:textId="77777777" w:rsidR="00A134D1" w:rsidRDefault="00A134D1" w:rsidP="00A134D1">
      <w:pPr>
        <w:rPr>
          <w:rFonts w:ascii="Arial" w:hAnsi="Arial" w:cs="Arial"/>
        </w:rPr>
      </w:pPr>
    </w:p>
    <w:p w14:paraId="18A26A1A" w14:textId="77777777" w:rsidR="00A134D1" w:rsidRDefault="00A134D1" w:rsidP="00A134D1">
      <w:pPr>
        <w:rPr>
          <w:rFonts w:ascii="Arial" w:hAnsi="Arial" w:cs="Arial"/>
          <w:b/>
          <w:highlight w:val="yellow"/>
          <w:u w:val="single"/>
        </w:rPr>
      </w:pPr>
      <w:r>
        <w:rPr>
          <w:rFonts w:ascii="Arial" w:hAnsi="Arial" w:cs="Arial"/>
        </w:rPr>
        <w:t>In the event of oversubscription within any of the above criteria, priority will be determined by straight line distance from home to school, those living closest being given the highest priority.</w:t>
      </w:r>
    </w:p>
    <w:p w14:paraId="29CD2BC8" w14:textId="77777777" w:rsidR="00A134D1" w:rsidRDefault="00A134D1" w:rsidP="00A134D1">
      <w:pPr>
        <w:pStyle w:val="NoSpacing"/>
        <w:rPr>
          <w:rFonts w:ascii="Arial" w:hAnsi="Arial" w:cs="Arial"/>
          <w:sz w:val="24"/>
          <w:szCs w:val="24"/>
        </w:rPr>
      </w:pPr>
    </w:p>
    <w:p w14:paraId="3F15644F" w14:textId="77777777" w:rsidR="00A134D1" w:rsidRDefault="00A134D1" w:rsidP="00A134D1">
      <w:pPr>
        <w:pStyle w:val="NoSpacing"/>
        <w:rPr>
          <w:rFonts w:ascii="Arial" w:hAnsi="Arial" w:cs="Arial"/>
          <w:sz w:val="24"/>
          <w:szCs w:val="24"/>
        </w:rPr>
      </w:pPr>
      <w:r>
        <w:rPr>
          <w:rFonts w:ascii="Arial" w:hAnsi="Arial" w:cs="Arial"/>
          <w:sz w:val="24"/>
          <w:szCs w:val="24"/>
        </w:rPr>
        <w:t xml:space="preserve">The following information applies: </w:t>
      </w:r>
    </w:p>
    <w:p w14:paraId="32B5FD92" w14:textId="77777777" w:rsidR="00A134D1" w:rsidRDefault="00A134D1" w:rsidP="00A134D1">
      <w:pPr>
        <w:pStyle w:val="NoSpacing"/>
        <w:rPr>
          <w:rFonts w:ascii="Arial" w:hAnsi="Arial" w:cs="Arial"/>
          <w:sz w:val="24"/>
          <w:szCs w:val="24"/>
        </w:rPr>
      </w:pPr>
    </w:p>
    <w:p w14:paraId="0D798766" w14:textId="77777777" w:rsidR="00A134D1" w:rsidRDefault="00A134D1" w:rsidP="00A134D1">
      <w:pPr>
        <w:pStyle w:val="NoSpacing"/>
        <w:rPr>
          <w:rFonts w:ascii="Arial" w:hAnsi="Arial" w:cs="Arial"/>
          <w:b/>
          <w:sz w:val="24"/>
          <w:szCs w:val="24"/>
          <w:u w:val="single"/>
        </w:rPr>
      </w:pPr>
      <w:r>
        <w:rPr>
          <w:rFonts w:ascii="Arial" w:hAnsi="Arial" w:cs="Arial"/>
          <w:b/>
          <w:sz w:val="24"/>
          <w:szCs w:val="24"/>
          <w:u w:val="single"/>
        </w:rPr>
        <w:t xml:space="preserve">Looked After Children </w:t>
      </w:r>
    </w:p>
    <w:p w14:paraId="0A4BFF71" w14:textId="77777777" w:rsidR="00A134D1" w:rsidRDefault="00A134D1" w:rsidP="00A134D1">
      <w:pPr>
        <w:pStyle w:val="NoSpacing"/>
        <w:rPr>
          <w:rFonts w:ascii="Arial" w:hAnsi="Arial" w:cs="Arial"/>
          <w:sz w:val="24"/>
          <w:szCs w:val="24"/>
        </w:rPr>
      </w:pPr>
    </w:p>
    <w:p w14:paraId="20934C0C" w14:textId="77777777" w:rsidR="00A134D1" w:rsidRDefault="00A134D1" w:rsidP="00A134D1">
      <w:pPr>
        <w:pStyle w:val="NoSpacing"/>
        <w:rPr>
          <w:rFonts w:ascii="Arial" w:hAnsi="Arial" w:cs="Arial"/>
          <w:sz w:val="24"/>
          <w:szCs w:val="24"/>
        </w:rPr>
      </w:pPr>
      <w:r>
        <w:rPr>
          <w:rStyle w:val="yiv0406424228markedcontent"/>
          <w:rFonts w:ascii="Arial" w:hAnsi="Arial" w:cs="Arial"/>
          <w:sz w:val="24"/>
          <w:szCs w:val="24"/>
        </w:rPr>
        <w:t>A ‘looked after child’ or a child who was previously looked after but immediately after being looked after became subject to an adoption, child arrangements or special guardianship order will be given first priority in oversubscription criteria ahead of all other applicants in accordance with the School Admissions Code 2021. This also includes those children who appear (to the admission authority) to have been in state care outside of England and ceased to be in state care as a result of being adopted. A looked after child is a child who is (a) in the care of a local authority, or (b) being provided with accommodation by a local authority in the exercise of their social services functions (as defined in Section 22(1) of the Children Act 1989).</w:t>
      </w:r>
    </w:p>
    <w:p w14:paraId="760A489A" w14:textId="77777777" w:rsidR="00D13DE7" w:rsidRDefault="00D13DE7" w:rsidP="00A134D1">
      <w:pPr>
        <w:widowControl w:val="0"/>
        <w:autoSpaceDE w:val="0"/>
        <w:autoSpaceDN w:val="0"/>
        <w:rPr>
          <w:rFonts w:ascii="Arial" w:eastAsia="Calibri" w:hAnsi="Arial" w:cs="Arial"/>
          <w:b/>
          <w:bCs/>
          <w:u w:val="single"/>
        </w:rPr>
      </w:pPr>
      <w:bookmarkStart w:id="0" w:name="_Hlk95682682"/>
    </w:p>
    <w:p w14:paraId="4234406E" w14:textId="77777777" w:rsidR="001F2206" w:rsidRDefault="001F2206" w:rsidP="00A134D1">
      <w:pPr>
        <w:widowControl w:val="0"/>
        <w:autoSpaceDE w:val="0"/>
        <w:autoSpaceDN w:val="0"/>
        <w:rPr>
          <w:rFonts w:ascii="Arial" w:eastAsia="Calibri" w:hAnsi="Arial" w:cs="Arial"/>
          <w:b/>
          <w:bCs/>
          <w:u w:val="single"/>
        </w:rPr>
      </w:pPr>
    </w:p>
    <w:p w14:paraId="1FA1C50F" w14:textId="77777777" w:rsidR="001F2206" w:rsidRDefault="001F2206" w:rsidP="00A134D1">
      <w:pPr>
        <w:widowControl w:val="0"/>
        <w:autoSpaceDE w:val="0"/>
        <w:autoSpaceDN w:val="0"/>
        <w:rPr>
          <w:rFonts w:ascii="Arial" w:eastAsia="Calibri" w:hAnsi="Arial" w:cs="Arial"/>
          <w:b/>
          <w:bCs/>
          <w:u w:val="single"/>
        </w:rPr>
      </w:pPr>
    </w:p>
    <w:p w14:paraId="09E2CFDF" w14:textId="6998A293" w:rsidR="00A134D1" w:rsidRDefault="00A134D1" w:rsidP="00A134D1">
      <w:pPr>
        <w:widowControl w:val="0"/>
        <w:autoSpaceDE w:val="0"/>
        <w:autoSpaceDN w:val="0"/>
        <w:rPr>
          <w:rFonts w:ascii="Arial" w:eastAsia="Calibri" w:hAnsi="Arial" w:cs="Arial"/>
          <w:b/>
          <w:bCs/>
          <w:u w:val="single"/>
        </w:rPr>
      </w:pPr>
      <w:r>
        <w:rPr>
          <w:rFonts w:ascii="Arial" w:eastAsia="Calibri" w:hAnsi="Arial" w:cs="Arial"/>
          <w:b/>
          <w:bCs/>
          <w:u w:val="single"/>
        </w:rPr>
        <w:t>Children with a Statement of Special Educational Needs or an Education, Health and Care</w:t>
      </w:r>
      <w:r>
        <w:rPr>
          <w:rFonts w:ascii="Arial" w:eastAsia="Calibri" w:hAnsi="Arial" w:cs="Arial"/>
          <w:b/>
          <w:bCs/>
          <w:spacing w:val="-52"/>
          <w:u w:val="single"/>
        </w:rPr>
        <w:t xml:space="preserve"> </w:t>
      </w:r>
      <w:r>
        <w:rPr>
          <w:rFonts w:ascii="Arial" w:eastAsia="Calibri" w:hAnsi="Arial" w:cs="Arial"/>
          <w:b/>
          <w:bCs/>
          <w:u w:val="single"/>
        </w:rPr>
        <w:t>Plan</w:t>
      </w:r>
    </w:p>
    <w:p w14:paraId="5D4D4ECA" w14:textId="77777777" w:rsidR="00A134D1" w:rsidRDefault="00A134D1" w:rsidP="00A134D1">
      <w:pPr>
        <w:widowControl w:val="0"/>
        <w:autoSpaceDE w:val="0"/>
        <w:autoSpaceDN w:val="0"/>
        <w:rPr>
          <w:rFonts w:ascii="Arial" w:eastAsia="Calibri" w:hAnsi="Arial" w:cs="Arial"/>
        </w:rPr>
      </w:pPr>
    </w:p>
    <w:p w14:paraId="79D47EBC" w14:textId="77777777" w:rsidR="00A134D1" w:rsidRDefault="00A134D1" w:rsidP="00A134D1">
      <w:pPr>
        <w:widowControl w:val="0"/>
        <w:autoSpaceDE w:val="0"/>
        <w:autoSpaceDN w:val="0"/>
        <w:rPr>
          <w:rFonts w:ascii="Arial" w:eastAsia="Calibri" w:hAnsi="Arial" w:cs="Arial"/>
        </w:rPr>
      </w:pPr>
      <w:r>
        <w:rPr>
          <w:rFonts w:ascii="Arial" w:eastAsia="Calibri" w:hAnsi="Arial" w:cs="Arial"/>
        </w:rPr>
        <w:t>All children with a Statement of Special Educational Needs or an Education, Health and Care</w:t>
      </w:r>
      <w:r>
        <w:rPr>
          <w:rFonts w:ascii="Arial" w:eastAsia="Calibri" w:hAnsi="Arial" w:cs="Arial"/>
          <w:spacing w:val="-52"/>
        </w:rPr>
        <w:t xml:space="preserve"> </w:t>
      </w:r>
      <w:r>
        <w:rPr>
          <w:rFonts w:ascii="Arial" w:eastAsia="Calibri" w:hAnsi="Arial" w:cs="Arial"/>
        </w:rPr>
        <w:t>Plan (EHCP) that name the school on the statement / plan are required to be admitted to the</w:t>
      </w:r>
      <w:r>
        <w:rPr>
          <w:rFonts w:ascii="Arial" w:eastAsia="Calibri" w:hAnsi="Arial" w:cs="Arial"/>
          <w:spacing w:val="-52"/>
        </w:rPr>
        <w:t xml:space="preserve"> </w:t>
      </w:r>
      <w:r>
        <w:rPr>
          <w:rFonts w:ascii="Arial" w:eastAsia="Calibri" w:hAnsi="Arial" w:cs="Arial"/>
        </w:rPr>
        <w:t>school</w:t>
      </w:r>
      <w:r>
        <w:rPr>
          <w:rFonts w:ascii="Arial" w:eastAsia="Calibri" w:hAnsi="Arial" w:cs="Arial"/>
          <w:spacing w:val="-1"/>
        </w:rPr>
        <w:t xml:space="preserve"> </w:t>
      </w:r>
      <w:r>
        <w:rPr>
          <w:rFonts w:ascii="Arial" w:eastAsia="Calibri" w:hAnsi="Arial" w:cs="Arial"/>
        </w:rPr>
        <w:t>regardless</w:t>
      </w:r>
      <w:r>
        <w:rPr>
          <w:rFonts w:ascii="Arial" w:eastAsia="Calibri" w:hAnsi="Arial" w:cs="Arial"/>
          <w:spacing w:val="1"/>
        </w:rPr>
        <w:t xml:space="preserve"> </w:t>
      </w:r>
      <w:r>
        <w:rPr>
          <w:rFonts w:ascii="Arial" w:eastAsia="Calibri" w:hAnsi="Arial" w:cs="Arial"/>
        </w:rPr>
        <w:t>of</w:t>
      </w:r>
      <w:r>
        <w:rPr>
          <w:rFonts w:ascii="Arial" w:eastAsia="Calibri" w:hAnsi="Arial" w:cs="Arial"/>
          <w:spacing w:val="1"/>
        </w:rPr>
        <w:t xml:space="preserve"> </w:t>
      </w:r>
      <w:r>
        <w:rPr>
          <w:rFonts w:ascii="Arial" w:eastAsia="Calibri" w:hAnsi="Arial" w:cs="Arial"/>
        </w:rPr>
        <w:t>their place</w:t>
      </w:r>
      <w:r>
        <w:rPr>
          <w:rFonts w:ascii="Arial" w:eastAsia="Calibri" w:hAnsi="Arial" w:cs="Arial"/>
          <w:spacing w:val="1"/>
        </w:rPr>
        <w:t xml:space="preserve"> </w:t>
      </w:r>
      <w:r>
        <w:rPr>
          <w:rFonts w:ascii="Arial" w:eastAsia="Calibri" w:hAnsi="Arial" w:cs="Arial"/>
        </w:rPr>
        <w:t>in</w:t>
      </w:r>
      <w:r>
        <w:rPr>
          <w:rFonts w:ascii="Arial" w:eastAsia="Calibri" w:hAnsi="Arial" w:cs="Arial"/>
          <w:spacing w:val="-1"/>
        </w:rPr>
        <w:t xml:space="preserve"> </w:t>
      </w:r>
      <w:r>
        <w:rPr>
          <w:rFonts w:ascii="Arial" w:eastAsia="Calibri" w:hAnsi="Arial" w:cs="Arial"/>
        </w:rPr>
        <w:t>the</w:t>
      </w:r>
      <w:r>
        <w:rPr>
          <w:rFonts w:ascii="Arial" w:eastAsia="Calibri" w:hAnsi="Arial" w:cs="Arial"/>
          <w:spacing w:val="1"/>
        </w:rPr>
        <w:t xml:space="preserve"> </w:t>
      </w:r>
      <w:r>
        <w:rPr>
          <w:rFonts w:ascii="Arial" w:eastAsia="Calibri" w:hAnsi="Arial" w:cs="Arial"/>
        </w:rPr>
        <w:t>priority order.</w:t>
      </w:r>
    </w:p>
    <w:p w14:paraId="680EECF4" w14:textId="77777777" w:rsidR="00A134D1" w:rsidRDefault="00A134D1" w:rsidP="00A134D1">
      <w:pPr>
        <w:rPr>
          <w:rFonts w:ascii="Arial" w:eastAsiaTheme="minorHAnsi" w:hAnsi="Arial" w:cs="Arial"/>
          <w:b/>
          <w:u w:val="single"/>
        </w:rPr>
      </w:pPr>
    </w:p>
    <w:p w14:paraId="1FA533D2" w14:textId="77777777" w:rsidR="00A134D1" w:rsidRDefault="00A134D1" w:rsidP="00A134D1">
      <w:pPr>
        <w:rPr>
          <w:rFonts w:ascii="Arial" w:eastAsiaTheme="minorHAnsi" w:hAnsi="Arial" w:cs="Arial"/>
          <w:b/>
          <w:u w:val="single"/>
        </w:rPr>
      </w:pPr>
    </w:p>
    <w:p w14:paraId="1FC1B756" w14:textId="77777777" w:rsidR="00A134D1" w:rsidRDefault="00A134D1" w:rsidP="00A134D1">
      <w:pPr>
        <w:rPr>
          <w:rFonts w:ascii="Arial" w:eastAsiaTheme="minorHAnsi" w:hAnsi="Arial" w:cs="Arial"/>
          <w:b/>
          <w:u w:val="single"/>
        </w:rPr>
      </w:pPr>
      <w:r>
        <w:rPr>
          <w:rFonts w:ascii="Arial" w:eastAsiaTheme="minorHAnsi" w:hAnsi="Arial" w:cs="Arial"/>
          <w:b/>
          <w:u w:val="single"/>
        </w:rPr>
        <w:t xml:space="preserve">Age of Admission </w:t>
      </w:r>
    </w:p>
    <w:p w14:paraId="65A332FC" w14:textId="77777777" w:rsidR="00A134D1" w:rsidRDefault="00A134D1" w:rsidP="00A134D1">
      <w:pPr>
        <w:rPr>
          <w:rFonts w:ascii="Arial" w:eastAsiaTheme="minorHAnsi" w:hAnsi="Arial" w:cs="Arial"/>
        </w:rPr>
      </w:pPr>
    </w:p>
    <w:p w14:paraId="40E7D818" w14:textId="4EF31477" w:rsidR="00A134D1" w:rsidRDefault="00A134D1" w:rsidP="00A134D1">
      <w:pPr>
        <w:rPr>
          <w:rFonts w:ascii="Arial" w:eastAsiaTheme="minorHAnsi" w:hAnsi="Arial" w:cs="Arial"/>
        </w:rPr>
      </w:pPr>
      <w:r>
        <w:rPr>
          <w:rFonts w:ascii="Arial" w:eastAsiaTheme="minorHAnsi" w:hAnsi="Arial" w:cs="Arial"/>
        </w:rPr>
        <w:t>Essex County Council’s policy is that children born on and between 1 September 20</w:t>
      </w:r>
      <w:r w:rsidR="005F7B37">
        <w:rPr>
          <w:rFonts w:ascii="Arial" w:eastAsiaTheme="minorHAnsi" w:hAnsi="Arial" w:cs="Arial"/>
        </w:rPr>
        <w:t>2</w:t>
      </w:r>
      <w:r w:rsidR="00D13DE7">
        <w:rPr>
          <w:rFonts w:ascii="Arial" w:eastAsiaTheme="minorHAnsi" w:hAnsi="Arial" w:cs="Arial"/>
        </w:rPr>
        <w:t>1</w:t>
      </w:r>
      <w:r>
        <w:rPr>
          <w:rFonts w:ascii="Arial" w:eastAsiaTheme="minorHAnsi" w:hAnsi="Arial" w:cs="Arial"/>
        </w:rPr>
        <w:t xml:space="preserve"> and </w:t>
      </w:r>
    </w:p>
    <w:p w14:paraId="1959F5CD" w14:textId="63409A87" w:rsidR="00A134D1" w:rsidRDefault="00A134D1" w:rsidP="00A134D1">
      <w:pPr>
        <w:rPr>
          <w:rFonts w:ascii="Arial" w:eastAsiaTheme="minorHAnsi" w:hAnsi="Arial" w:cs="Arial"/>
        </w:rPr>
      </w:pPr>
      <w:r>
        <w:rPr>
          <w:rFonts w:ascii="Arial" w:eastAsiaTheme="minorHAnsi" w:hAnsi="Arial" w:cs="Arial"/>
        </w:rPr>
        <w:t>31 August 202</w:t>
      </w:r>
      <w:r w:rsidR="00D13DE7">
        <w:rPr>
          <w:rFonts w:ascii="Arial" w:eastAsiaTheme="minorHAnsi" w:hAnsi="Arial" w:cs="Arial"/>
        </w:rPr>
        <w:t>2</w:t>
      </w:r>
      <w:r>
        <w:rPr>
          <w:rFonts w:ascii="Arial" w:eastAsiaTheme="minorHAnsi" w:hAnsi="Arial" w:cs="Arial"/>
        </w:rPr>
        <w:t xml:space="preserve"> would normally commence primary school in Reception in the academic year beginning in </w:t>
      </w:r>
      <w:r w:rsidR="00D13DE7">
        <w:rPr>
          <w:rFonts w:ascii="Arial" w:eastAsiaTheme="minorHAnsi" w:hAnsi="Arial" w:cs="Arial"/>
        </w:rPr>
        <w:t>September 2026</w:t>
      </w:r>
      <w:r>
        <w:rPr>
          <w:rFonts w:ascii="Arial" w:eastAsiaTheme="minorHAnsi" w:hAnsi="Arial" w:cs="Arial"/>
        </w:rPr>
        <w:t xml:space="preserve">. As required by law, all Essex infant and primary schools provide for the full-time admission of all children offered a place in the Reception year group from the September following their fourth birthday. </w:t>
      </w:r>
    </w:p>
    <w:p w14:paraId="2B376E39" w14:textId="77777777" w:rsidR="00A134D1" w:rsidRDefault="00A134D1" w:rsidP="00A134D1">
      <w:pPr>
        <w:rPr>
          <w:rFonts w:ascii="Arial" w:eastAsiaTheme="minorHAnsi" w:hAnsi="Arial" w:cs="Arial"/>
        </w:rPr>
      </w:pPr>
    </w:p>
    <w:p w14:paraId="088C55C1" w14:textId="77777777" w:rsidR="00A134D1" w:rsidRDefault="00A134D1" w:rsidP="00A134D1">
      <w:pPr>
        <w:rPr>
          <w:rFonts w:ascii="Arial" w:eastAsiaTheme="minorHAnsi" w:hAnsi="Arial" w:cs="Arial"/>
        </w:rPr>
      </w:pPr>
      <w:r>
        <w:rPr>
          <w:rFonts w:ascii="Arial" w:eastAsiaTheme="minorHAnsi" w:hAnsi="Arial" w:cs="Arial"/>
        </w:rPr>
        <w:t xml:space="preserve">Therefore, if a parent wants a full-time place for their child from September (at the school at which a place has been offered) then they are entitled to that full-time place. Parents can defer the date their child is admitted to school until later in the school year or until the child reaches compulsory school age in the school year. </w:t>
      </w:r>
    </w:p>
    <w:p w14:paraId="0AC286D0" w14:textId="77777777" w:rsidR="00A134D1" w:rsidRDefault="00A134D1" w:rsidP="00A134D1">
      <w:pPr>
        <w:rPr>
          <w:rFonts w:ascii="Arial" w:eastAsiaTheme="minorHAnsi" w:hAnsi="Arial" w:cs="Arial"/>
        </w:rPr>
      </w:pPr>
    </w:p>
    <w:p w14:paraId="63BA87CB" w14:textId="77777777" w:rsidR="00A134D1" w:rsidRDefault="00A134D1" w:rsidP="00A134D1">
      <w:pPr>
        <w:rPr>
          <w:rFonts w:ascii="Arial" w:eastAsiaTheme="minorHAnsi" w:hAnsi="Arial" w:cs="Arial"/>
        </w:rPr>
      </w:pPr>
      <w:r>
        <w:rPr>
          <w:rFonts w:ascii="Arial" w:eastAsiaTheme="minorHAnsi" w:hAnsi="Arial" w:cs="Arial"/>
        </w:rPr>
        <w:t xml:space="preserve">The law does not require a child to start school until the start of the term following their fifth birthday. Compulsory school age is reached at that point. Where entry is deferred, the school will hold the place for that child and not offer it to another child. The parent would not however be able to defer entry beyond the beginning of the term after the child’s fifth birthday, nor beyond the beginning of the final term of the school year for which the original application was accepted. </w:t>
      </w:r>
    </w:p>
    <w:p w14:paraId="05F8535D" w14:textId="77777777" w:rsidR="00A134D1" w:rsidRDefault="00A134D1" w:rsidP="00A134D1">
      <w:pPr>
        <w:rPr>
          <w:rFonts w:ascii="Arial" w:eastAsiaTheme="minorHAnsi" w:hAnsi="Arial" w:cs="Arial"/>
        </w:rPr>
      </w:pPr>
    </w:p>
    <w:p w14:paraId="22A2B762" w14:textId="77777777" w:rsidR="00A134D1" w:rsidRDefault="00A134D1" w:rsidP="00A134D1">
      <w:pPr>
        <w:rPr>
          <w:rFonts w:ascii="Arial" w:eastAsiaTheme="minorHAnsi" w:hAnsi="Arial" w:cs="Arial"/>
        </w:rPr>
      </w:pPr>
      <w:r>
        <w:rPr>
          <w:rFonts w:ascii="Arial" w:eastAsiaTheme="minorHAnsi" w:hAnsi="Arial" w:cs="Arial"/>
        </w:rPr>
        <w:t>Parents can also request that their child attends part-time until the child reaches compulsory school age. Any parents interested in taking up a part-time place initially should contact the school for further details as to what this would entail.   Where parents choose to defer entry, the school may reasonably expect that the child would start at the beginning of a new school term / half term.</w:t>
      </w:r>
    </w:p>
    <w:p w14:paraId="5761DE9A" w14:textId="77777777" w:rsidR="00A134D1" w:rsidRDefault="00A134D1" w:rsidP="00A134D1">
      <w:pPr>
        <w:rPr>
          <w:rFonts w:ascii="Arial" w:eastAsiaTheme="minorHAnsi" w:hAnsi="Arial" w:cs="Arial"/>
        </w:rPr>
      </w:pPr>
    </w:p>
    <w:p w14:paraId="60A59608" w14:textId="77777777" w:rsidR="00A134D1" w:rsidRDefault="00A134D1" w:rsidP="00A134D1">
      <w:pPr>
        <w:rPr>
          <w:rFonts w:ascii="Arial" w:eastAsiaTheme="minorHAnsi" w:hAnsi="Arial" w:cs="Arial"/>
        </w:rPr>
      </w:pPr>
      <w:r>
        <w:rPr>
          <w:rFonts w:ascii="Arial" w:eastAsiaTheme="minorHAnsi" w:hAnsi="Arial" w:cs="Arial"/>
        </w:rPr>
        <w:t>Where a parent of a ‘summer-born’ child (1 April – 31 August) wishes their child to start school in the autumn term following their fifth birthday, they will need to apply for a place at the correct time for the normal admission round for the following academic year. The process to be followed is defined in detail in the ‘Primary Education in Essex’ booklet. Supporting evidence from relevant professionals working with the child and family stating why the child must be placed outside their normal age-appropriate cohort should be submitted where available. The Admissions Authority will decide whether the application for a Reception place will be accepted or whether it will be treated as an application for a Year 1 place, the child’s normal age appropriate cohort.  Further details are provided in the ‘Primary Education in Essex’ booklet.  If the application for a Reception place is not accepted this does not constitute a refusal of the place and there is no right to an independent statutory appeal.</w:t>
      </w:r>
    </w:p>
    <w:p w14:paraId="4B7993D0" w14:textId="77777777" w:rsidR="00A134D1" w:rsidRDefault="00A134D1" w:rsidP="00A134D1">
      <w:pPr>
        <w:rPr>
          <w:rFonts w:ascii="Arial" w:eastAsiaTheme="minorHAnsi" w:hAnsi="Arial" w:cs="Arial"/>
        </w:rPr>
      </w:pPr>
    </w:p>
    <w:p w14:paraId="1228636A" w14:textId="77777777" w:rsidR="00A134D1" w:rsidRDefault="00A134D1" w:rsidP="00A134D1">
      <w:pPr>
        <w:rPr>
          <w:rFonts w:ascii="Arial" w:eastAsiaTheme="minorHAnsi" w:hAnsi="Arial" w:cs="Arial"/>
          <w:color w:val="FF0000"/>
        </w:rPr>
      </w:pPr>
    </w:p>
    <w:p w14:paraId="327A8C9C" w14:textId="77777777" w:rsidR="00A134D1" w:rsidRDefault="00A134D1" w:rsidP="00A134D1">
      <w:pPr>
        <w:rPr>
          <w:rFonts w:ascii="Arial" w:eastAsiaTheme="minorHAnsi" w:hAnsi="Arial" w:cs="Arial"/>
          <w:b/>
          <w:u w:val="single"/>
        </w:rPr>
      </w:pPr>
      <w:r>
        <w:rPr>
          <w:rFonts w:ascii="Arial" w:eastAsiaTheme="minorHAnsi" w:hAnsi="Arial" w:cs="Arial"/>
          <w:b/>
          <w:u w:val="single"/>
        </w:rPr>
        <w:br w:type="page"/>
      </w:r>
    </w:p>
    <w:p w14:paraId="6A57863A" w14:textId="77777777" w:rsidR="001F2206" w:rsidRPr="001F2206" w:rsidRDefault="001F2206" w:rsidP="00A134D1">
      <w:pPr>
        <w:spacing w:after="200" w:line="276" w:lineRule="auto"/>
        <w:rPr>
          <w:rFonts w:ascii="Arial" w:eastAsiaTheme="minorHAnsi" w:hAnsi="Arial" w:cs="Arial"/>
          <w:bCs/>
          <w:sz w:val="20"/>
          <w:szCs w:val="20"/>
        </w:rPr>
      </w:pPr>
    </w:p>
    <w:p w14:paraId="66C73947" w14:textId="1C119A42" w:rsidR="00A134D1" w:rsidRDefault="00A134D1" w:rsidP="00A134D1">
      <w:pPr>
        <w:spacing w:after="200" w:line="276" w:lineRule="auto"/>
        <w:rPr>
          <w:rFonts w:ascii="Arial" w:eastAsiaTheme="minorHAnsi" w:hAnsi="Arial" w:cs="Arial"/>
          <w:b/>
          <w:u w:val="single"/>
        </w:rPr>
      </w:pPr>
      <w:r>
        <w:rPr>
          <w:rFonts w:ascii="Arial" w:eastAsiaTheme="minorHAnsi" w:hAnsi="Arial" w:cs="Arial"/>
          <w:b/>
          <w:u w:val="single"/>
        </w:rPr>
        <w:t xml:space="preserve">Applying for a place in Reception starting in September </w:t>
      </w:r>
    </w:p>
    <w:p w14:paraId="03ED4B83" w14:textId="77777777" w:rsidR="00A134D1" w:rsidRDefault="00A134D1" w:rsidP="00A134D1">
      <w:pPr>
        <w:spacing w:after="200" w:line="276" w:lineRule="auto"/>
        <w:rPr>
          <w:rFonts w:ascii="Arial" w:eastAsiaTheme="minorHAnsi" w:hAnsi="Arial" w:cs="Arial"/>
        </w:rPr>
      </w:pPr>
      <w:r>
        <w:rPr>
          <w:rFonts w:ascii="Arial" w:eastAsiaTheme="minorHAnsi" w:hAnsi="Arial" w:cs="Arial"/>
        </w:rPr>
        <w:t>If you are an Essex resident you must apply for your child’s school</w:t>
      </w:r>
      <w:r>
        <w:rPr>
          <w:rFonts w:ascii="Arial" w:eastAsiaTheme="minorHAnsi" w:hAnsi="Arial" w:cs="Arial"/>
          <w:spacing w:val="1"/>
        </w:rPr>
        <w:t xml:space="preserve"> </w:t>
      </w:r>
      <w:r>
        <w:rPr>
          <w:rFonts w:ascii="Arial" w:eastAsiaTheme="minorHAnsi" w:hAnsi="Arial" w:cs="Arial"/>
        </w:rPr>
        <w:t>place via</w:t>
      </w:r>
      <w:r>
        <w:rPr>
          <w:rFonts w:ascii="Arial" w:eastAsiaTheme="minorHAnsi" w:hAnsi="Arial" w:cs="Arial"/>
          <w:spacing w:val="-1"/>
        </w:rPr>
        <w:t xml:space="preserve"> </w:t>
      </w:r>
      <w:r>
        <w:rPr>
          <w:rFonts w:ascii="Arial" w:eastAsiaTheme="minorHAnsi" w:hAnsi="Arial" w:cs="Arial"/>
        </w:rPr>
        <w:t>Essex</w:t>
      </w:r>
      <w:r>
        <w:rPr>
          <w:rFonts w:ascii="Arial" w:eastAsiaTheme="minorHAnsi" w:hAnsi="Arial" w:cs="Arial"/>
          <w:spacing w:val="1"/>
        </w:rPr>
        <w:t xml:space="preserve"> </w:t>
      </w:r>
      <w:r>
        <w:rPr>
          <w:rFonts w:ascii="Arial" w:eastAsiaTheme="minorHAnsi" w:hAnsi="Arial" w:cs="Arial"/>
        </w:rPr>
        <w:t>County</w:t>
      </w:r>
      <w:r>
        <w:rPr>
          <w:rFonts w:ascii="Arial" w:eastAsiaTheme="minorHAnsi" w:hAnsi="Arial" w:cs="Arial"/>
          <w:spacing w:val="1"/>
        </w:rPr>
        <w:t xml:space="preserve"> </w:t>
      </w:r>
      <w:r>
        <w:rPr>
          <w:rFonts w:ascii="Arial" w:eastAsiaTheme="minorHAnsi" w:hAnsi="Arial" w:cs="Arial"/>
        </w:rPr>
        <w:t>Council’s</w:t>
      </w:r>
      <w:r>
        <w:rPr>
          <w:rFonts w:ascii="Arial" w:eastAsiaTheme="minorHAnsi" w:hAnsi="Arial" w:cs="Arial"/>
          <w:spacing w:val="1"/>
        </w:rPr>
        <w:t xml:space="preserve"> </w:t>
      </w:r>
      <w:r>
        <w:rPr>
          <w:rFonts w:ascii="Arial" w:eastAsiaTheme="minorHAnsi" w:hAnsi="Arial" w:cs="Arial"/>
        </w:rPr>
        <w:t xml:space="preserve">website: </w:t>
      </w:r>
      <w:hyperlink r:id="rId8" w:history="1">
        <w:r>
          <w:rPr>
            <w:rStyle w:val="Hyperlink"/>
            <w:rFonts w:ascii="Arial" w:eastAsiaTheme="minorHAnsi" w:hAnsi="Arial" w:cs="Arial"/>
            <w:color w:val="0070C0"/>
          </w:rPr>
          <w:t>www.essex.gov.uk/admissions</w:t>
        </w:r>
      </w:hyperlink>
      <w:r>
        <w:rPr>
          <w:rFonts w:ascii="Arial" w:eastAsiaTheme="minorHAnsi" w:hAnsi="Arial" w:cs="Arial"/>
        </w:rPr>
        <w:t>.  (If you live in Essex, your council tax will be payable to one of the following District Councils: Basildon, Braintree, Brentwood, Castle Point, Chelmsford, Colchester, Epping Forest, Harlow, Maldon, Rochford, Tendring or Uttlesford.)    Parents who are resident in another council area may make an application for a place at our School via their Home Authority.</w:t>
      </w:r>
    </w:p>
    <w:p w14:paraId="41769796" w14:textId="77777777" w:rsidR="00A134D1" w:rsidRDefault="00A134D1" w:rsidP="00A134D1">
      <w:pPr>
        <w:spacing w:after="200" w:line="276" w:lineRule="auto"/>
        <w:rPr>
          <w:rFonts w:ascii="Arial" w:eastAsiaTheme="minorHAnsi" w:hAnsi="Arial" w:cs="Arial"/>
          <w:spacing w:val="1"/>
        </w:rPr>
      </w:pPr>
      <w:r>
        <w:rPr>
          <w:rFonts w:ascii="Arial" w:eastAsiaTheme="minorHAnsi" w:hAnsi="Arial" w:cs="Arial"/>
        </w:rPr>
        <w:t>The application process is in accordance with the co-ordinated scheme for primary</w:t>
      </w:r>
      <w:r>
        <w:rPr>
          <w:rFonts w:ascii="Arial" w:eastAsiaTheme="minorHAnsi" w:hAnsi="Arial" w:cs="Arial"/>
          <w:spacing w:val="1"/>
        </w:rPr>
        <w:t xml:space="preserve"> </w:t>
      </w:r>
      <w:r>
        <w:rPr>
          <w:rFonts w:ascii="Arial" w:eastAsiaTheme="minorHAnsi" w:hAnsi="Arial" w:cs="Arial"/>
        </w:rPr>
        <w:t xml:space="preserve">admissions and involves completion of the Common Application Form – either online or in paper format via </w:t>
      </w:r>
      <w:r>
        <w:rPr>
          <w:rFonts w:ascii="Arial" w:eastAsiaTheme="minorHAnsi" w:hAnsi="Arial" w:cs="Arial"/>
          <w:color w:val="0070C0"/>
        </w:rPr>
        <w:t>www.essex.gov.uk/admissions</w:t>
      </w:r>
      <w:r>
        <w:rPr>
          <w:rFonts w:ascii="Arial" w:eastAsiaTheme="minorHAnsi" w:hAnsi="Arial" w:cs="Arial"/>
        </w:rPr>
        <w:t>.</w:t>
      </w:r>
      <w:r>
        <w:rPr>
          <w:rFonts w:ascii="Arial" w:eastAsiaTheme="minorHAnsi" w:hAnsi="Arial" w:cs="Arial"/>
          <w:spacing w:val="1"/>
        </w:rPr>
        <w:t xml:space="preserve"> </w:t>
      </w:r>
    </w:p>
    <w:p w14:paraId="7DA23BC4" w14:textId="0EFC38EF" w:rsidR="00A134D1" w:rsidRDefault="00A134D1" w:rsidP="00A134D1">
      <w:pPr>
        <w:rPr>
          <w:rFonts w:ascii="Arial" w:eastAsiaTheme="minorHAnsi" w:hAnsi="Arial" w:cs="Arial"/>
        </w:rPr>
      </w:pPr>
      <w:r>
        <w:rPr>
          <w:rFonts w:ascii="Arial" w:eastAsiaTheme="minorHAnsi" w:hAnsi="Arial" w:cs="Arial"/>
        </w:rPr>
        <w:t xml:space="preserve">The online application system will open on </w:t>
      </w:r>
      <w:r w:rsidR="00D13DE7">
        <w:rPr>
          <w:rFonts w:ascii="Arial" w:eastAsiaTheme="minorHAnsi" w:hAnsi="Arial" w:cs="Arial"/>
        </w:rPr>
        <w:t>10</w:t>
      </w:r>
      <w:r>
        <w:rPr>
          <w:rFonts w:ascii="Arial" w:eastAsiaTheme="minorHAnsi" w:hAnsi="Arial" w:cs="Arial"/>
        </w:rPr>
        <w:t xml:space="preserve"> November 202</w:t>
      </w:r>
      <w:r w:rsidR="00D13DE7">
        <w:rPr>
          <w:rFonts w:ascii="Arial" w:eastAsiaTheme="minorHAnsi" w:hAnsi="Arial" w:cs="Arial"/>
        </w:rPr>
        <w:t>5</w:t>
      </w:r>
    </w:p>
    <w:p w14:paraId="53DBCC15" w14:textId="77777777" w:rsidR="00A134D1" w:rsidRDefault="00A134D1" w:rsidP="00A134D1">
      <w:pPr>
        <w:rPr>
          <w:rFonts w:ascii="Arial" w:eastAsiaTheme="minorHAnsi" w:hAnsi="Arial" w:cs="Arial"/>
        </w:rPr>
      </w:pPr>
    </w:p>
    <w:p w14:paraId="32312177" w14:textId="6EB09EA9" w:rsidR="00A134D1" w:rsidRDefault="00A134D1" w:rsidP="00A134D1">
      <w:pPr>
        <w:rPr>
          <w:rFonts w:ascii="Arial" w:eastAsiaTheme="minorHAnsi" w:hAnsi="Arial" w:cs="Arial"/>
        </w:rPr>
      </w:pPr>
      <w:r>
        <w:rPr>
          <w:rFonts w:ascii="Arial" w:eastAsiaTheme="minorHAnsi" w:hAnsi="Arial" w:cs="Arial"/>
        </w:rPr>
        <w:t>The closing date for applications is 15 January 202</w:t>
      </w:r>
      <w:r w:rsidR="00D13DE7">
        <w:rPr>
          <w:rFonts w:ascii="Arial" w:eastAsiaTheme="minorHAnsi" w:hAnsi="Arial" w:cs="Arial"/>
        </w:rPr>
        <w:t>6</w:t>
      </w:r>
      <w:r>
        <w:rPr>
          <w:rFonts w:ascii="Arial" w:eastAsiaTheme="minorHAnsi" w:hAnsi="Arial" w:cs="Arial"/>
        </w:rPr>
        <w:t xml:space="preserve">. </w:t>
      </w:r>
    </w:p>
    <w:p w14:paraId="21DD91EC" w14:textId="77777777" w:rsidR="00A134D1" w:rsidRDefault="00A134D1" w:rsidP="00A134D1">
      <w:pPr>
        <w:rPr>
          <w:rFonts w:ascii="Arial" w:eastAsiaTheme="minorHAnsi" w:hAnsi="Arial" w:cs="Arial"/>
        </w:rPr>
      </w:pPr>
    </w:p>
    <w:p w14:paraId="4C33CD58" w14:textId="55F3C66C" w:rsidR="00A134D1" w:rsidRDefault="00A134D1" w:rsidP="00A134D1">
      <w:pPr>
        <w:rPr>
          <w:rFonts w:ascii="Arial" w:eastAsiaTheme="minorHAnsi" w:hAnsi="Arial" w:cs="Arial"/>
        </w:rPr>
      </w:pPr>
      <w:r>
        <w:rPr>
          <w:rFonts w:ascii="Arial" w:eastAsiaTheme="minorHAnsi" w:hAnsi="Arial" w:cs="Arial"/>
        </w:rPr>
        <w:t xml:space="preserve">Offers of places will be sent on </w:t>
      </w:r>
      <w:r w:rsidR="00D13DE7">
        <w:rPr>
          <w:rFonts w:ascii="Arial" w:eastAsiaTheme="minorHAnsi" w:hAnsi="Arial" w:cs="Arial"/>
        </w:rPr>
        <w:t>16 April 2026</w:t>
      </w:r>
      <w:r>
        <w:rPr>
          <w:rFonts w:ascii="Arial" w:eastAsiaTheme="minorHAnsi" w:hAnsi="Arial" w:cs="Arial"/>
        </w:rPr>
        <w:t>.</w:t>
      </w:r>
    </w:p>
    <w:p w14:paraId="7A599529" w14:textId="77777777" w:rsidR="00A134D1" w:rsidRDefault="00A134D1" w:rsidP="00A134D1">
      <w:pPr>
        <w:rPr>
          <w:rFonts w:ascii="Arial" w:eastAsiaTheme="minorHAnsi" w:hAnsi="Arial" w:cs="Arial"/>
        </w:rPr>
      </w:pPr>
    </w:p>
    <w:p w14:paraId="59BC512F" w14:textId="77777777" w:rsidR="00A134D1" w:rsidRDefault="00A134D1" w:rsidP="00A134D1">
      <w:pPr>
        <w:rPr>
          <w:rFonts w:ascii="Arial" w:eastAsiaTheme="minorHAnsi" w:hAnsi="Arial" w:cs="Arial"/>
        </w:rPr>
      </w:pPr>
    </w:p>
    <w:p w14:paraId="54C72331" w14:textId="77777777" w:rsidR="00A134D1" w:rsidRDefault="00A134D1" w:rsidP="00A134D1">
      <w:pPr>
        <w:spacing w:after="160" w:line="256" w:lineRule="auto"/>
        <w:rPr>
          <w:rFonts w:ascii="Arial" w:hAnsi="Arial" w:cs="Arial"/>
          <w:b/>
          <w:bCs/>
          <w:u w:val="single"/>
        </w:rPr>
      </w:pPr>
      <w:r>
        <w:rPr>
          <w:rFonts w:ascii="Arial" w:hAnsi="Arial" w:cs="Arial"/>
          <w:b/>
          <w:bCs/>
          <w:u w:val="single"/>
        </w:rPr>
        <w:t xml:space="preserve">In-Year Applications </w:t>
      </w:r>
    </w:p>
    <w:bookmarkEnd w:id="0"/>
    <w:p w14:paraId="19C8EBF2" w14:textId="77777777" w:rsidR="00D13DE7" w:rsidRPr="00ED0DDE" w:rsidRDefault="00D13DE7" w:rsidP="00D13DE7">
      <w:pPr>
        <w:jc w:val="both"/>
        <w:rPr>
          <w:rFonts w:ascii="Arial" w:hAnsi="Arial" w:cs="Arial"/>
        </w:rPr>
      </w:pPr>
      <w:r w:rsidRPr="00ED0DDE">
        <w:rPr>
          <w:rFonts w:ascii="Arial" w:hAnsi="Arial" w:cs="Arial"/>
        </w:rPr>
        <w:t xml:space="preserve">An application can be made for a place for a child at any time outside the main admission round.  Applications should be made directly to the school using the application form available on the school’s website.          </w:t>
      </w:r>
    </w:p>
    <w:p w14:paraId="4C107256" w14:textId="77777777" w:rsidR="00D13DE7" w:rsidRPr="00ED0DDE" w:rsidRDefault="00D13DE7" w:rsidP="00D13DE7">
      <w:pPr>
        <w:ind w:left="284"/>
        <w:jc w:val="both"/>
        <w:rPr>
          <w:rFonts w:ascii="Arial" w:hAnsi="Arial" w:cs="Arial"/>
        </w:rPr>
      </w:pPr>
    </w:p>
    <w:p w14:paraId="2DFF3BC3" w14:textId="77777777" w:rsidR="00D13DE7" w:rsidRPr="00ED0DDE" w:rsidRDefault="00D13DE7" w:rsidP="00D13DE7">
      <w:pPr>
        <w:jc w:val="both"/>
        <w:rPr>
          <w:rFonts w:ascii="Arial" w:hAnsi="Arial" w:cs="Arial"/>
        </w:rPr>
      </w:pPr>
      <w:r w:rsidRPr="00ED0DDE">
        <w:rPr>
          <w:rFonts w:ascii="Arial" w:hAnsi="Arial" w:cs="Arial"/>
        </w:rPr>
        <w:t xml:space="preserve">A copy of the application form can also be obtained by contacting the school office. </w:t>
      </w:r>
    </w:p>
    <w:p w14:paraId="33A47E9C" w14:textId="77777777" w:rsidR="00D13DE7" w:rsidRPr="00ED0DDE" w:rsidRDefault="00D13DE7" w:rsidP="00D13DE7">
      <w:pPr>
        <w:ind w:left="284"/>
        <w:jc w:val="both"/>
        <w:rPr>
          <w:rFonts w:ascii="Arial" w:hAnsi="Arial" w:cs="Arial"/>
        </w:rPr>
      </w:pPr>
    </w:p>
    <w:p w14:paraId="4899E72F" w14:textId="77777777" w:rsidR="00D13DE7" w:rsidRPr="00ED0DDE" w:rsidRDefault="00D13DE7" w:rsidP="00D13DE7">
      <w:pPr>
        <w:jc w:val="both"/>
        <w:rPr>
          <w:rFonts w:ascii="Arial" w:hAnsi="Arial" w:cs="Arial"/>
        </w:rPr>
      </w:pPr>
      <w:r w:rsidRPr="00ED0DDE">
        <w:rPr>
          <w:rFonts w:ascii="Arial" w:hAnsi="Arial" w:cs="Arial"/>
        </w:rPr>
        <w:t>Where there are places available but more applications than places, the published oversubscription criteria, as set out above, will be applied.   If there are no places available, the child will be added to the waiting list.</w:t>
      </w:r>
    </w:p>
    <w:p w14:paraId="5346DEF9" w14:textId="77777777" w:rsidR="00D13DE7" w:rsidRPr="00ED0DDE" w:rsidRDefault="00D13DE7" w:rsidP="00D13DE7">
      <w:pPr>
        <w:ind w:left="284"/>
        <w:jc w:val="both"/>
        <w:rPr>
          <w:rFonts w:ascii="Arial" w:hAnsi="Arial" w:cs="Arial"/>
        </w:rPr>
      </w:pPr>
    </w:p>
    <w:p w14:paraId="60E4DBAF" w14:textId="77777777" w:rsidR="00D13DE7" w:rsidRPr="00ED0DDE" w:rsidRDefault="00D13DE7" w:rsidP="00D13DE7">
      <w:pPr>
        <w:pStyle w:val="NormalWeb"/>
        <w:shd w:val="clear" w:color="auto" w:fill="FFFFFF"/>
        <w:spacing w:before="0" w:beforeAutospacing="0" w:after="0" w:afterAutospacing="0"/>
        <w:jc w:val="both"/>
        <w:rPr>
          <w:rFonts w:ascii="Arial" w:hAnsi="Arial" w:cs="Arial"/>
        </w:rPr>
      </w:pPr>
      <w:r w:rsidRPr="00ED0DDE">
        <w:rPr>
          <w:rFonts w:ascii="Arial" w:hAnsi="Arial" w:cs="Arial"/>
        </w:rPr>
        <w:t xml:space="preserve">The school will aim to inform parents / carers with the outcome of their in-year application in writing within 10 school days of receiving the application form. </w:t>
      </w:r>
    </w:p>
    <w:p w14:paraId="46CCB1A0" w14:textId="77777777" w:rsidR="00D13DE7" w:rsidRPr="00ED0DDE" w:rsidRDefault="00D13DE7" w:rsidP="00D13DE7">
      <w:pPr>
        <w:pStyle w:val="NormalWeb"/>
        <w:shd w:val="clear" w:color="auto" w:fill="FFFFFF"/>
        <w:spacing w:before="0" w:beforeAutospacing="0" w:after="0" w:afterAutospacing="0"/>
        <w:ind w:left="284"/>
        <w:jc w:val="both"/>
        <w:rPr>
          <w:rFonts w:ascii="Arial" w:hAnsi="Arial" w:cs="Arial"/>
        </w:rPr>
      </w:pPr>
    </w:p>
    <w:p w14:paraId="35C713ED" w14:textId="77777777" w:rsidR="00D13DE7" w:rsidRPr="00ED0DDE" w:rsidRDefault="00D13DE7" w:rsidP="00D13DE7">
      <w:pPr>
        <w:pStyle w:val="NormalWeb"/>
        <w:shd w:val="clear" w:color="auto" w:fill="FFFFFF"/>
        <w:spacing w:before="0" w:beforeAutospacing="0" w:after="0" w:afterAutospacing="0"/>
        <w:jc w:val="both"/>
        <w:rPr>
          <w:rFonts w:ascii="Arial" w:hAnsi="Arial" w:cs="Arial"/>
        </w:rPr>
      </w:pPr>
      <w:r w:rsidRPr="00ED0DDE">
        <w:rPr>
          <w:rFonts w:ascii="Arial" w:hAnsi="Arial" w:cs="Arial"/>
        </w:rPr>
        <w:t>In any event, the school will inform parents / carers of the outcome of their in-year application in writing within 15 school days.</w:t>
      </w:r>
    </w:p>
    <w:p w14:paraId="31544BE8" w14:textId="77777777" w:rsidR="00D13DE7" w:rsidRPr="00ED0DDE" w:rsidRDefault="00D13DE7" w:rsidP="00D13DE7">
      <w:pPr>
        <w:pStyle w:val="NormalWeb"/>
        <w:shd w:val="clear" w:color="auto" w:fill="FFFFFF"/>
        <w:spacing w:before="0" w:beforeAutospacing="0" w:after="0" w:afterAutospacing="0"/>
        <w:ind w:left="284"/>
        <w:jc w:val="both"/>
        <w:rPr>
          <w:rFonts w:ascii="Arial" w:hAnsi="Arial" w:cs="Arial"/>
        </w:rPr>
      </w:pPr>
    </w:p>
    <w:p w14:paraId="09F0D0D6" w14:textId="77777777" w:rsidR="00D13DE7" w:rsidRPr="00ED0DDE" w:rsidRDefault="00D13DE7" w:rsidP="00D13DE7">
      <w:pPr>
        <w:pStyle w:val="NormalWeb"/>
        <w:shd w:val="clear" w:color="auto" w:fill="FFFFFF"/>
        <w:spacing w:before="0" w:beforeAutospacing="0" w:after="0" w:afterAutospacing="0"/>
        <w:jc w:val="both"/>
        <w:rPr>
          <w:rFonts w:ascii="Arial" w:hAnsi="Arial" w:cs="Arial"/>
        </w:rPr>
      </w:pPr>
      <w:r w:rsidRPr="00ED0DDE">
        <w:rPr>
          <w:rFonts w:ascii="Arial" w:hAnsi="Arial" w:cs="Arial"/>
        </w:rPr>
        <w:t xml:space="preserve">The school will notify Essex County Council of every application and every outcome within 2 school days of the decision being made. </w:t>
      </w:r>
    </w:p>
    <w:p w14:paraId="76885524" w14:textId="77777777" w:rsidR="00D13DE7" w:rsidRPr="00ED0DDE" w:rsidRDefault="00D13DE7" w:rsidP="00D13DE7">
      <w:pPr>
        <w:pStyle w:val="NormalWeb"/>
        <w:shd w:val="clear" w:color="auto" w:fill="FFFFFF"/>
        <w:spacing w:before="0" w:beforeAutospacing="0" w:after="0" w:afterAutospacing="0"/>
        <w:ind w:left="284"/>
        <w:jc w:val="both"/>
        <w:rPr>
          <w:rFonts w:ascii="Arial" w:hAnsi="Arial" w:cs="Arial"/>
        </w:rPr>
      </w:pPr>
    </w:p>
    <w:p w14:paraId="5854ED16" w14:textId="77777777" w:rsidR="00D13DE7" w:rsidRDefault="00D13DE7" w:rsidP="00D13DE7">
      <w:pPr>
        <w:pStyle w:val="NormalWeb"/>
        <w:shd w:val="clear" w:color="auto" w:fill="FFFFFF"/>
        <w:spacing w:before="0" w:beforeAutospacing="0" w:after="0" w:afterAutospacing="0"/>
        <w:jc w:val="both"/>
        <w:rPr>
          <w:rFonts w:ascii="Arial" w:hAnsi="Arial" w:cs="Arial"/>
        </w:rPr>
      </w:pPr>
    </w:p>
    <w:p w14:paraId="371258D6" w14:textId="77777777" w:rsidR="00D13DE7" w:rsidRDefault="00D13DE7" w:rsidP="00D13DE7">
      <w:pPr>
        <w:pStyle w:val="NormalWeb"/>
        <w:shd w:val="clear" w:color="auto" w:fill="FFFFFF"/>
        <w:spacing w:before="0" w:beforeAutospacing="0" w:after="0" w:afterAutospacing="0"/>
        <w:jc w:val="both"/>
        <w:rPr>
          <w:rFonts w:ascii="Arial" w:hAnsi="Arial" w:cs="Arial"/>
        </w:rPr>
      </w:pPr>
    </w:p>
    <w:p w14:paraId="2C4731CE" w14:textId="77777777" w:rsidR="00D13DE7" w:rsidRDefault="00D13DE7" w:rsidP="00D13DE7">
      <w:pPr>
        <w:pStyle w:val="NormalWeb"/>
        <w:shd w:val="clear" w:color="auto" w:fill="FFFFFF"/>
        <w:spacing w:before="0" w:beforeAutospacing="0" w:after="0" w:afterAutospacing="0"/>
        <w:jc w:val="both"/>
        <w:rPr>
          <w:rFonts w:ascii="Arial" w:hAnsi="Arial" w:cs="Arial"/>
        </w:rPr>
      </w:pPr>
    </w:p>
    <w:p w14:paraId="56C58ED6" w14:textId="77777777" w:rsidR="001F2206" w:rsidRDefault="001F2206" w:rsidP="00D13DE7">
      <w:pPr>
        <w:pStyle w:val="NormalWeb"/>
        <w:shd w:val="clear" w:color="auto" w:fill="FFFFFF"/>
        <w:spacing w:before="0" w:beforeAutospacing="0" w:after="0" w:afterAutospacing="0"/>
        <w:jc w:val="both"/>
        <w:rPr>
          <w:rFonts w:ascii="Arial" w:hAnsi="Arial" w:cs="Arial"/>
        </w:rPr>
      </w:pPr>
    </w:p>
    <w:p w14:paraId="15F7D863" w14:textId="77777777" w:rsidR="001F2206" w:rsidRDefault="001F2206" w:rsidP="00D13DE7">
      <w:pPr>
        <w:pStyle w:val="NormalWeb"/>
        <w:shd w:val="clear" w:color="auto" w:fill="FFFFFF"/>
        <w:spacing w:before="0" w:beforeAutospacing="0" w:after="0" w:afterAutospacing="0"/>
        <w:jc w:val="both"/>
        <w:rPr>
          <w:rFonts w:ascii="Arial" w:hAnsi="Arial" w:cs="Arial"/>
        </w:rPr>
      </w:pPr>
    </w:p>
    <w:p w14:paraId="6B20ADC2" w14:textId="77777777" w:rsidR="001F2206" w:rsidRDefault="001F2206" w:rsidP="00D13DE7">
      <w:pPr>
        <w:pStyle w:val="NormalWeb"/>
        <w:shd w:val="clear" w:color="auto" w:fill="FFFFFF"/>
        <w:spacing w:before="0" w:beforeAutospacing="0" w:after="0" w:afterAutospacing="0"/>
        <w:jc w:val="both"/>
        <w:rPr>
          <w:rFonts w:ascii="Arial" w:hAnsi="Arial" w:cs="Arial"/>
        </w:rPr>
      </w:pPr>
    </w:p>
    <w:p w14:paraId="67373725" w14:textId="6034F826" w:rsidR="00D13DE7" w:rsidRPr="00ED0DDE" w:rsidRDefault="00D13DE7" w:rsidP="00D13DE7">
      <w:pPr>
        <w:pStyle w:val="NormalWeb"/>
        <w:shd w:val="clear" w:color="auto" w:fill="FFFFFF"/>
        <w:spacing w:before="0" w:beforeAutospacing="0" w:after="0" w:afterAutospacing="0"/>
        <w:jc w:val="both"/>
        <w:rPr>
          <w:rFonts w:ascii="Arial" w:hAnsi="Arial" w:cs="Arial"/>
        </w:rPr>
      </w:pPr>
      <w:r w:rsidRPr="00ED0DDE">
        <w:rPr>
          <w:rFonts w:ascii="Arial" w:hAnsi="Arial" w:cs="Arial"/>
        </w:rPr>
        <w:t xml:space="preserve">The school will provide Essex County Council with details of the number of places available whenever this information is requested, no later than 2 school days following receipt of the Local Authority request. </w:t>
      </w:r>
    </w:p>
    <w:p w14:paraId="4C4B6407" w14:textId="77777777" w:rsidR="00D13DE7" w:rsidRPr="00ED0DDE" w:rsidRDefault="00D13DE7" w:rsidP="00D13DE7">
      <w:pPr>
        <w:pStyle w:val="NormalWeb"/>
        <w:shd w:val="clear" w:color="auto" w:fill="FFFFFF"/>
        <w:spacing w:before="0" w:beforeAutospacing="0" w:after="0" w:afterAutospacing="0"/>
        <w:ind w:left="284"/>
        <w:jc w:val="both"/>
        <w:rPr>
          <w:rFonts w:ascii="Arial" w:hAnsi="Arial" w:cs="Arial"/>
          <w:sz w:val="22"/>
          <w:szCs w:val="22"/>
        </w:rPr>
      </w:pPr>
    </w:p>
    <w:p w14:paraId="2CC9078D" w14:textId="74C6D978" w:rsidR="00A134D1" w:rsidRDefault="00D13DE7" w:rsidP="00D13DE7">
      <w:pPr>
        <w:jc w:val="both"/>
        <w:rPr>
          <w:rFonts w:ascii="Arial" w:hAnsi="Arial" w:cs="Arial"/>
        </w:rPr>
      </w:pPr>
      <w:r w:rsidRPr="00ED0DDE">
        <w:rPr>
          <w:rFonts w:ascii="Arial" w:hAnsi="Arial" w:cs="Arial"/>
        </w:rPr>
        <w:t>Unless there is a significant and material change in circumstances a second application received in the same academic year does not have to be determined and no second right of appeal will be given.</w:t>
      </w:r>
      <w:r w:rsidRPr="003F1ED9">
        <w:rPr>
          <w:rFonts w:ascii="Arial" w:hAnsi="Arial" w:cs="Arial"/>
        </w:rPr>
        <w:t xml:space="preserve"> </w:t>
      </w:r>
    </w:p>
    <w:p w14:paraId="7462CF83" w14:textId="77777777" w:rsidR="00D13DE7" w:rsidRDefault="00D13DE7" w:rsidP="00D13DE7">
      <w:pPr>
        <w:jc w:val="both"/>
        <w:rPr>
          <w:rFonts w:ascii="Arial" w:eastAsiaTheme="minorHAnsi" w:hAnsi="Arial" w:cs="Arial"/>
          <w:b/>
          <w:u w:val="single"/>
        </w:rPr>
      </w:pPr>
    </w:p>
    <w:p w14:paraId="37337BCC" w14:textId="77777777" w:rsidR="00A134D1" w:rsidRDefault="00A134D1" w:rsidP="00A134D1">
      <w:pPr>
        <w:pStyle w:val="NoSpacing"/>
        <w:rPr>
          <w:rFonts w:ascii="Arial" w:hAnsi="Arial" w:cs="Arial"/>
          <w:b/>
          <w:sz w:val="24"/>
          <w:szCs w:val="24"/>
          <w:u w:val="single"/>
        </w:rPr>
      </w:pPr>
    </w:p>
    <w:p w14:paraId="4D211734" w14:textId="77777777" w:rsidR="00A134D1" w:rsidRDefault="00A134D1" w:rsidP="00A134D1">
      <w:pPr>
        <w:pStyle w:val="NoSpacing"/>
        <w:rPr>
          <w:rFonts w:ascii="Arial" w:hAnsi="Arial" w:cs="Arial"/>
          <w:b/>
          <w:sz w:val="24"/>
          <w:szCs w:val="24"/>
          <w:u w:val="single"/>
        </w:rPr>
      </w:pPr>
      <w:r>
        <w:rPr>
          <w:rFonts w:ascii="Arial" w:hAnsi="Arial" w:cs="Arial"/>
          <w:b/>
          <w:sz w:val="24"/>
          <w:szCs w:val="24"/>
          <w:u w:val="single"/>
        </w:rPr>
        <w:t xml:space="preserve">Home address </w:t>
      </w:r>
    </w:p>
    <w:p w14:paraId="0983F46B" w14:textId="77777777" w:rsidR="00A134D1" w:rsidRDefault="00A134D1" w:rsidP="00A134D1">
      <w:pPr>
        <w:pStyle w:val="NoSpacing"/>
        <w:rPr>
          <w:rFonts w:ascii="Arial" w:hAnsi="Arial" w:cs="Arial"/>
          <w:sz w:val="24"/>
          <w:szCs w:val="24"/>
        </w:rPr>
      </w:pPr>
    </w:p>
    <w:p w14:paraId="7B9E559E" w14:textId="77777777" w:rsidR="002D06AB" w:rsidRDefault="00A134D1" w:rsidP="00A134D1">
      <w:pPr>
        <w:rPr>
          <w:rFonts w:ascii="Arial" w:eastAsiaTheme="minorHAnsi" w:hAnsi="Arial" w:cs="Arial"/>
        </w:rPr>
      </w:pPr>
      <w:r>
        <w:rPr>
          <w:rFonts w:ascii="Arial" w:eastAsiaTheme="minorHAnsi" w:hAnsi="Arial" w:cs="Arial"/>
        </w:rPr>
        <w:t xml:space="preserve">Applications will normally be processed on the basis of the home address for the child at the time of application and determination, unless, where there is a new home address, proof of an exchange of contracts or copy of a tenancy agreement can be provided by </w:t>
      </w:r>
    </w:p>
    <w:p w14:paraId="26446E23" w14:textId="38AC6705" w:rsidR="00A134D1" w:rsidRDefault="00D13DE7" w:rsidP="00A134D1">
      <w:pPr>
        <w:rPr>
          <w:rFonts w:ascii="Arial" w:eastAsiaTheme="minorHAnsi" w:hAnsi="Arial" w:cs="Arial"/>
          <w:color w:val="548DD4" w:themeColor="text2" w:themeTint="99"/>
        </w:rPr>
      </w:pPr>
      <w:r>
        <w:rPr>
          <w:rFonts w:ascii="Arial" w:eastAsiaTheme="minorHAnsi" w:hAnsi="Arial" w:cs="Arial"/>
        </w:rPr>
        <w:t>30 January 2026</w:t>
      </w:r>
      <w:r w:rsidR="00A134D1">
        <w:rPr>
          <w:rFonts w:ascii="Arial" w:eastAsiaTheme="minorHAnsi" w:hAnsi="Arial" w:cs="Arial"/>
        </w:rPr>
        <w:t>.</w:t>
      </w:r>
    </w:p>
    <w:p w14:paraId="2A41F036" w14:textId="77777777" w:rsidR="00A134D1" w:rsidRDefault="00A134D1" w:rsidP="00A134D1">
      <w:pPr>
        <w:rPr>
          <w:rFonts w:ascii="Arial" w:eastAsiaTheme="minorHAnsi" w:hAnsi="Arial" w:cs="Arial"/>
        </w:rPr>
      </w:pPr>
    </w:p>
    <w:p w14:paraId="3EA903A3" w14:textId="77777777" w:rsidR="00A134D1" w:rsidRDefault="00A134D1" w:rsidP="00A134D1">
      <w:pPr>
        <w:rPr>
          <w:rFonts w:ascii="Arial" w:eastAsiaTheme="minorHAnsi" w:hAnsi="Arial" w:cs="Arial"/>
        </w:rPr>
      </w:pPr>
      <w:r>
        <w:rPr>
          <w:rFonts w:ascii="Arial" w:eastAsiaTheme="minorHAnsi" w:hAnsi="Arial" w:cs="Arial"/>
        </w:rPr>
        <w:t xml:space="preserve">The home address is considered to be the address at which the child resides on a permanent basis or is ‘ordinarily resident’. This is generally the address of the parent/carer. In some cases, children may be ‘ordinarily resident’ for the majority of the school week, including overnight, with another relative or carer, such as a grandparent. This may also be the case where a child resides between two parents at different addresses following the breakdown of the parental relationship. Where this is the case, the application may be processed on the basis of that address (where the child resides for the majority of the school week) and proof of address and residence arrangement will be required with the application. The child must be living with the parent, relative or carer 24 hours per day, for the majority of the school week. </w:t>
      </w:r>
    </w:p>
    <w:p w14:paraId="74FD4AA5" w14:textId="77777777" w:rsidR="00A134D1" w:rsidRDefault="00A134D1" w:rsidP="00A134D1">
      <w:pPr>
        <w:rPr>
          <w:rFonts w:ascii="Arial" w:eastAsiaTheme="minorHAnsi" w:hAnsi="Arial" w:cs="Arial"/>
        </w:rPr>
      </w:pPr>
    </w:p>
    <w:p w14:paraId="34259241" w14:textId="77777777" w:rsidR="00A134D1" w:rsidRDefault="00A134D1" w:rsidP="00A134D1">
      <w:pPr>
        <w:rPr>
          <w:rFonts w:ascii="Arial" w:eastAsiaTheme="minorHAnsi" w:hAnsi="Arial" w:cs="Arial"/>
        </w:rPr>
      </w:pPr>
      <w:r>
        <w:rPr>
          <w:rFonts w:ascii="Arial" w:eastAsiaTheme="minorHAnsi" w:hAnsi="Arial" w:cs="Arial"/>
        </w:rPr>
        <w:t>Arrangements where parents can leave and collect children from another relative or carer on a daily basis will be regarded as childcare arrangements, and the child will not be deemed to be ‘ordinarily resident’ with that person. In all cases it is expected that the adult with whom the child is ‘ordinarily resident’ receives the child benefit for the child (where eligible).</w:t>
      </w:r>
    </w:p>
    <w:p w14:paraId="20689A43" w14:textId="77777777" w:rsidR="00A134D1" w:rsidRDefault="00A134D1" w:rsidP="00A134D1">
      <w:pPr>
        <w:pStyle w:val="NoSpacing"/>
        <w:rPr>
          <w:rFonts w:ascii="Arial" w:hAnsi="Arial" w:cs="Arial"/>
          <w:sz w:val="24"/>
          <w:szCs w:val="24"/>
        </w:rPr>
      </w:pPr>
    </w:p>
    <w:p w14:paraId="67F2BD3A" w14:textId="77777777" w:rsidR="00A134D1" w:rsidRDefault="00A134D1" w:rsidP="00A134D1">
      <w:pPr>
        <w:rPr>
          <w:rFonts w:ascii="Arial" w:hAnsi="Arial" w:cs="Arial"/>
          <w:b/>
          <w:u w:val="single"/>
        </w:rPr>
      </w:pPr>
    </w:p>
    <w:p w14:paraId="66523F72" w14:textId="77777777" w:rsidR="00A134D1" w:rsidRDefault="00A134D1" w:rsidP="00A134D1">
      <w:pPr>
        <w:pStyle w:val="NoSpacing"/>
        <w:rPr>
          <w:rFonts w:ascii="Arial" w:hAnsi="Arial" w:cs="Arial"/>
          <w:b/>
          <w:sz w:val="24"/>
          <w:szCs w:val="24"/>
          <w:u w:val="single"/>
        </w:rPr>
      </w:pPr>
      <w:r>
        <w:rPr>
          <w:rFonts w:ascii="Arial" w:hAnsi="Arial" w:cs="Arial"/>
          <w:b/>
          <w:sz w:val="24"/>
          <w:szCs w:val="24"/>
          <w:u w:val="single"/>
        </w:rPr>
        <w:t xml:space="preserve">Distance tie breaker </w:t>
      </w:r>
    </w:p>
    <w:p w14:paraId="7C58EF66" w14:textId="77777777" w:rsidR="00A134D1" w:rsidRDefault="00A134D1" w:rsidP="00A134D1">
      <w:pPr>
        <w:pStyle w:val="NoSpacing"/>
        <w:rPr>
          <w:rFonts w:ascii="Arial" w:hAnsi="Arial" w:cs="Arial"/>
          <w:sz w:val="24"/>
          <w:szCs w:val="24"/>
        </w:rPr>
      </w:pPr>
    </w:p>
    <w:p w14:paraId="7AE506F9" w14:textId="77777777" w:rsidR="00A134D1" w:rsidRDefault="00A134D1" w:rsidP="00A134D1">
      <w:pPr>
        <w:pStyle w:val="NoSpacing"/>
        <w:rPr>
          <w:rFonts w:ascii="Arial" w:hAnsi="Arial" w:cs="Arial"/>
          <w:sz w:val="24"/>
          <w:szCs w:val="24"/>
        </w:rPr>
      </w:pPr>
      <w:r>
        <w:rPr>
          <w:rFonts w:ascii="Arial" w:hAnsi="Arial" w:cs="Arial"/>
          <w:sz w:val="24"/>
          <w:szCs w:val="24"/>
        </w:rPr>
        <w:t>For admissions purposes straight line distances are used as part of the allocation of places process. The definition of the home address is as described above. Straight line distance is measured from the address point of the home address to the address point of the school. Distances are reported in miles to three decimal places. If a child’s time is split equally between two residences, the address of the residence at which the child resides for the majority of the school week would be used to measure the distance between the child’s school and home. In the unlikely event of two applicants with an identical distance competing for a single place at the school the place will be offered to one applicant on the basis of lots drawn by a person independent person to the admissions process with the exception of twins, triplets etc.</w:t>
      </w:r>
    </w:p>
    <w:p w14:paraId="3F498674" w14:textId="77777777" w:rsidR="00A134D1" w:rsidRDefault="00A134D1" w:rsidP="00A134D1">
      <w:pPr>
        <w:pStyle w:val="NoSpacing"/>
        <w:rPr>
          <w:rFonts w:ascii="Arial" w:hAnsi="Arial" w:cs="Arial"/>
          <w:sz w:val="24"/>
          <w:szCs w:val="24"/>
        </w:rPr>
      </w:pPr>
    </w:p>
    <w:p w14:paraId="02B7DDB2" w14:textId="77777777" w:rsidR="00A134D1" w:rsidRDefault="00A134D1" w:rsidP="00A134D1">
      <w:pPr>
        <w:pStyle w:val="NoSpacing"/>
        <w:rPr>
          <w:rFonts w:ascii="Arial" w:hAnsi="Arial" w:cs="Arial"/>
          <w:b/>
          <w:sz w:val="24"/>
          <w:szCs w:val="24"/>
          <w:u w:val="single"/>
        </w:rPr>
      </w:pPr>
    </w:p>
    <w:p w14:paraId="211C6B8A" w14:textId="77777777" w:rsidR="00D13DE7" w:rsidRDefault="00D13DE7" w:rsidP="00A134D1">
      <w:pPr>
        <w:pStyle w:val="NoSpacing"/>
        <w:rPr>
          <w:rFonts w:ascii="Arial" w:hAnsi="Arial" w:cs="Arial"/>
          <w:b/>
          <w:sz w:val="24"/>
          <w:szCs w:val="24"/>
          <w:u w:val="single"/>
        </w:rPr>
      </w:pPr>
    </w:p>
    <w:p w14:paraId="3B8060C2" w14:textId="77777777" w:rsidR="00D13DE7" w:rsidRDefault="00D13DE7" w:rsidP="00A134D1">
      <w:pPr>
        <w:pStyle w:val="NoSpacing"/>
        <w:rPr>
          <w:rFonts w:ascii="Arial" w:hAnsi="Arial" w:cs="Arial"/>
          <w:b/>
          <w:sz w:val="24"/>
          <w:szCs w:val="24"/>
          <w:u w:val="single"/>
        </w:rPr>
      </w:pPr>
    </w:p>
    <w:p w14:paraId="4D74FA39" w14:textId="77777777" w:rsidR="00D13DE7" w:rsidRDefault="00D13DE7" w:rsidP="00A134D1">
      <w:pPr>
        <w:pStyle w:val="NoSpacing"/>
        <w:rPr>
          <w:rFonts w:ascii="Arial" w:hAnsi="Arial" w:cs="Arial"/>
          <w:b/>
          <w:sz w:val="24"/>
          <w:szCs w:val="24"/>
          <w:u w:val="single"/>
        </w:rPr>
      </w:pPr>
    </w:p>
    <w:p w14:paraId="5303E0B4" w14:textId="77777777" w:rsidR="00D13DE7" w:rsidRDefault="00D13DE7" w:rsidP="00A134D1">
      <w:pPr>
        <w:pStyle w:val="NoSpacing"/>
        <w:rPr>
          <w:rFonts w:ascii="Arial" w:hAnsi="Arial" w:cs="Arial"/>
          <w:b/>
          <w:sz w:val="24"/>
          <w:szCs w:val="24"/>
          <w:u w:val="single"/>
        </w:rPr>
      </w:pPr>
    </w:p>
    <w:p w14:paraId="0B477BC0" w14:textId="77777777" w:rsidR="00D13DE7" w:rsidRDefault="00D13DE7" w:rsidP="00A134D1">
      <w:pPr>
        <w:pStyle w:val="NoSpacing"/>
        <w:rPr>
          <w:rFonts w:ascii="Arial" w:hAnsi="Arial" w:cs="Arial"/>
          <w:b/>
          <w:sz w:val="24"/>
          <w:szCs w:val="24"/>
          <w:u w:val="single"/>
        </w:rPr>
      </w:pPr>
    </w:p>
    <w:p w14:paraId="05112182" w14:textId="77777777" w:rsidR="00D13DE7" w:rsidRDefault="00D13DE7" w:rsidP="00A134D1">
      <w:pPr>
        <w:pStyle w:val="NoSpacing"/>
        <w:rPr>
          <w:rFonts w:ascii="Arial" w:hAnsi="Arial" w:cs="Arial"/>
          <w:b/>
          <w:sz w:val="24"/>
          <w:szCs w:val="24"/>
          <w:u w:val="single"/>
        </w:rPr>
      </w:pPr>
    </w:p>
    <w:p w14:paraId="0382B1BE" w14:textId="77777777" w:rsidR="001F2206" w:rsidRDefault="001F2206" w:rsidP="00A134D1">
      <w:pPr>
        <w:pStyle w:val="NoSpacing"/>
        <w:rPr>
          <w:rFonts w:ascii="Arial" w:hAnsi="Arial" w:cs="Arial"/>
          <w:b/>
          <w:sz w:val="24"/>
          <w:szCs w:val="24"/>
          <w:u w:val="single"/>
        </w:rPr>
      </w:pPr>
    </w:p>
    <w:p w14:paraId="6409481C" w14:textId="77777777" w:rsidR="001F2206" w:rsidRDefault="001F2206" w:rsidP="00A134D1">
      <w:pPr>
        <w:pStyle w:val="NoSpacing"/>
        <w:rPr>
          <w:rFonts w:ascii="Arial" w:hAnsi="Arial" w:cs="Arial"/>
          <w:b/>
          <w:sz w:val="24"/>
          <w:szCs w:val="24"/>
          <w:u w:val="single"/>
        </w:rPr>
      </w:pPr>
    </w:p>
    <w:p w14:paraId="62C0A910" w14:textId="47E98111" w:rsidR="00A134D1" w:rsidRDefault="00A134D1" w:rsidP="00A134D1">
      <w:pPr>
        <w:pStyle w:val="NoSpacing"/>
        <w:rPr>
          <w:rFonts w:ascii="Arial" w:hAnsi="Arial" w:cs="Arial"/>
          <w:sz w:val="24"/>
          <w:szCs w:val="24"/>
        </w:rPr>
      </w:pPr>
      <w:r>
        <w:rPr>
          <w:rFonts w:ascii="Arial" w:hAnsi="Arial" w:cs="Arial"/>
          <w:b/>
          <w:sz w:val="24"/>
          <w:szCs w:val="24"/>
          <w:u w:val="single"/>
        </w:rPr>
        <w:t xml:space="preserve">Address checking </w:t>
      </w:r>
    </w:p>
    <w:p w14:paraId="1422BBE2" w14:textId="77777777" w:rsidR="00A134D1" w:rsidRDefault="00A134D1" w:rsidP="00A134D1">
      <w:pPr>
        <w:pStyle w:val="NoSpacing"/>
        <w:rPr>
          <w:rFonts w:ascii="Arial" w:hAnsi="Arial" w:cs="Arial"/>
          <w:sz w:val="24"/>
          <w:szCs w:val="24"/>
        </w:rPr>
      </w:pPr>
    </w:p>
    <w:p w14:paraId="138E9B41" w14:textId="77777777" w:rsidR="00A134D1" w:rsidRDefault="00A134D1" w:rsidP="00A134D1">
      <w:pPr>
        <w:pStyle w:val="NoSpacing"/>
        <w:rPr>
          <w:rFonts w:ascii="Arial" w:hAnsi="Arial" w:cs="Arial"/>
          <w:sz w:val="24"/>
          <w:szCs w:val="24"/>
        </w:rPr>
      </w:pPr>
      <w:r>
        <w:rPr>
          <w:rFonts w:ascii="Arial" w:hAnsi="Arial" w:cs="Arial"/>
          <w:sz w:val="24"/>
          <w:szCs w:val="24"/>
        </w:rPr>
        <w:t xml:space="preserve">Where residency is relevant to an application for a school place, the Admissions Authority may ask applicants to provide proof of their home address. </w:t>
      </w:r>
    </w:p>
    <w:p w14:paraId="60E6D165" w14:textId="77777777" w:rsidR="00A134D1" w:rsidRDefault="00A134D1" w:rsidP="00A134D1">
      <w:pPr>
        <w:pStyle w:val="NoSpacing"/>
        <w:rPr>
          <w:rFonts w:ascii="Arial" w:hAnsi="Arial" w:cs="Arial"/>
          <w:sz w:val="24"/>
          <w:szCs w:val="24"/>
        </w:rPr>
      </w:pPr>
    </w:p>
    <w:p w14:paraId="11FC0628" w14:textId="77777777" w:rsidR="00A134D1" w:rsidRDefault="00A134D1" w:rsidP="00A134D1">
      <w:pPr>
        <w:pStyle w:val="NoSpacing"/>
        <w:rPr>
          <w:rFonts w:ascii="Arial" w:hAnsi="Arial" w:cs="Arial"/>
          <w:sz w:val="24"/>
          <w:szCs w:val="24"/>
        </w:rPr>
      </w:pPr>
      <w:r>
        <w:rPr>
          <w:rFonts w:ascii="Arial" w:hAnsi="Arial" w:cs="Arial"/>
          <w:sz w:val="24"/>
          <w:szCs w:val="24"/>
        </w:rPr>
        <w:t xml:space="preserve">This will be a copy of one of the following documents: </w:t>
      </w:r>
    </w:p>
    <w:p w14:paraId="0C84E6AE" w14:textId="77777777" w:rsidR="00A134D1" w:rsidRDefault="00A134D1" w:rsidP="00A134D1">
      <w:pPr>
        <w:pStyle w:val="NoSpacing"/>
        <w:rPr>
          <w:rFonts w:ascii="Arial" w:hAnsi="Arial" w:cs="Arial"/>
          <w:sz w:val="24"/>
          <w:szCs w:val="24"/>
        </w:rPr>
      </w:pPr>
      <w:r>
        <w:rPr>
          <w:rFonts w:ascii="Arial" w:hAnsi="Arial" w:cs="Arial"/>
          <w:sz w:val="24"/>
          <w:szCs w:val="24"/>
        </w:rPr>
        <w:sym w:font="Symbol" w:char="F0B7"/>
      </w:r>
      <w:r>
        <w:rPr>
          <w:rFonts w:ascii="Arial" w:hAnsi="Arial" w:cs="Arial"/>
          <w:sz w:val="24"/>
          <w:szCs w:val="24"/>
        </w:rPr>
        <w:t xml:space="preserve"> UK driving licence; </w:t>
      </w:r>
      <w:r>
        <w:rPr>
          <w:rFonts w:ascii="Arial" w:hAnsi="Arial" w:cs="Arial"/>
          <w:sz w:val="24"/>
          <w:szCs w:val="24"/>
        </w:rPr>
        <w:sym w:font="Symbol" w:char="F0B7"/>
      </w:r>
      <w:r>
        <w:rPr>
          <w:rFonts w:ascii="Arial" w:hAnsi="Arial" w:cs="Arial"/>
          <w:sz w:val="24"/>
          <w:szCs w:val="24"/>
        </w:rPr>
        <w:t xml:space="preserve"> council tax notification; </w:t>
      </w:r>
      <w:r>
        <w:rPr>
          <w:rFonts w:ascii="Arial" w:hAnsi="Arial" w:cs="Arial"/>
          <w:sz w:val="24"/>
          <w:szCs w:val="24"/>
        </w:rPr>
        <w:sym w:font="Symbol" w:char="F0B7"/>
      </w:r>
      <w:r>
        <w:rPr>
          <w:rFonts w:ascii="Arial" w:hAnsi="Arial" w:cs="Arial"/>
          <w:sz w:val="24"/>
          <w:szCs w:val="24"/>
        </w:rPr>
        <w:t xml:space="preserve"> two utility bills dated within the last 6 months (gas, electricity, water or landline phone) </w:t>
      </w:r>
    </w:p>
    <w:p w14:paraId="619252E3" w14:textId="77777777" w:rsidR="00A134D1" w:rsidRDefault="00A134D1" w:rsidP="00A134D1">
      <w:pPr>
        <w:pStyle w:val="NoSpacing"/>
        <w:rPr>
          <w:rFonts w:ascii="Arial" w:hAnsi="Arial" w:cs="Arial"/>
          <w:sz w:val="24"/>
          <w:szCs w:val="24"/>
        </w:rPr>
      </w:pPr>
    </w:p>
    <w:p w14:paraId="4582B8B7" w14:textId="77777777" w:rsidR="00A134D1" w:rsidRDefault="00A134D1" w:rsidP="00A134D1">
      <w:pPr>
        <w:pStyle w:val="NoSpacing"/>
        <w:rPr>
          <w:rFonts w:ascii="Arial" w:hAnsi="Arial" w:cs="Arial"/>
          <w:sz w:val="24"/>
          <w:szCs w:val="24"/>
        </w:rPr>
      </w:pPr>
      <w:r>
        <w:rPr>
          <w:rFonts w:ascii="Arial" w:hAnsi="Arial" w:cs="Arial"/>
          <w:sz w:val="24"/>
          <w:szCs w:val="24"/>
        </w:rPr>
        <w:t xml:space="preserve">Where there is reasonable doubt as to the validity of a home address, the Admissions Authority reserves the right to take additional checking measures including, in some cases, unannounced home visits. </w:t>
      </w:r>
    </w:p>
    <w:p w14:paraId="42F50DB0" w14:textId="77777777" w:rsidR="00A134D1" w:rsidRDefault="00A134D1" w:rsidP="00A134D1">
      <w:pPr>
        <w:pStyle w:val="NoSpacing"/>
        <w:rPr>
          <w:rFonts w:ascii="Arial" w:hAnsi="Arial" w:cs="Arial"/>
          <w:sz w:val="24"/>
          <w:szCs w:val="24"/>
        </w:rPr>
      </w:pPr>
    </w:p>
    <w:p w14:paraId="4E1ADE2C" w14:textId="77777777" w:rsidR="00A134D1" w:rsidRDefault="00A134D1" w:rsidP="00A134D1">
      <w:pPr>
        <w:pStyle w:val="NoSpacing"/>
        <w:rPr>
          <w:rFonts w:ascii="Arial" w:hAnsi="Arial" w:cs="Arial"/>
          <w:sz w:val="24"/>
          <w:szCs w:val="24"/>
        </w:rPr>
      </w:pPr>
      <w:r>
        <w:rPr>
          <w:rFonts w:ascii="Arial" w:hAnsi="Arial" w:cs="Arial"/>
          <w:sz w:val="24"/>
          <w:szCs w:val="24"/>
        </w:rPr>
        <w:t>If a school place is secured through false information regarding a home address, the Admissions Authority may withdraw the place offered.</w:t>
      </w:r>
    </w:p>
    <w:p w14:paraId="77CA1187" w14:textId="77777777" w:rsidR="00A134D1" w:rsidRDefault="00A134D1" w:rsidP="00A134D1">
      <w:pPr>
        <w:pStyle w:val="NoSpacing"/>
        <w:rPr>
          <w:rFonts w:ascii="Arial" w:hAnsi="Arial" w:cs="Arial"/>
          <w:color w:val="FF0000"/>
          <w:sz w:val="24"/>
          <w:szCs w:val="24"/>
        </w:rPr>
      </w:pPr>
    </w:p>
    <w:p w14:paraId="7EFC5336" w14:textId="77777777" w:rsidR="00E72332" w:rsidRDefault="00E72332" w:rsidP="00A134D1">
      <w:pPr>
        <w:pStyle w:val="NoSpacing"/>
        <w:rPr>
          <w:rFonts w:ascii="Arial" w:hAnsi="Arial" w:cs="Arial"/>
          <w:b/>
          <w:sz w:val="24"/>
          <w:szCs w:val="24"/>
          <w:u w:val="single"/>
        </w:rPr>
      </w:pPr>
    </w:p>
    <w:p w14:paraId="40FC791E" w14:textId="7D569E1A" w:rsidR="00A134D1" w:rsidRDefault="00A134D1" w:rsidP="00A134D1">
      <w:pPr>
        <w:pStyle w:val="NoSpacing"/>
        <w:rPr>
          <w:rFonts w:ascii="Arial" w:hAnsi="Arial" w:cs="Arial"/>
          <w:b/>
          <w:sz w:val="24"/>
          <w:szCs w:val="24"/>
          <w:u w:val="single"/>
        </w:rPr>
      </w:pPr>
      <w:r>
        <w:rPr>
          <w:rFonts w:ascii="Arial" w:hAnsi="Arial" w:cs="Arial"/>
          <w:b/>
          <w:sz w:val="24"/>
          <w:szCs w:val="24"/>
          <w:u w:val="single"/>
        </w:rPr>
        <w:t xml:space="preserve">Siblings </w:t>
      </w:r>
    </w:p>
    <w:p w14:paraId="30BF432D" w14:textId="77777777" w:rsidR="00A134D1" w:rsidRDefault="00A134D1" w:rsidP="00A134D1">
      <w:pPr>
        <w:pStyle w:val="NoSpacing"/>
        <w:rPr>
          <w:rFonts w:ascii="Arial" w:hAnsi="Arial" w:cs="Arial"/>
          <w:sz w:val="24"/>
          <w:szCs w:val="24"/>
        </w:rPr>
      </w:pPr>
    </w:p>
    <w:p w14:paraId="3480CF91" w14:textId="77777777" w:rsidR="00A134D1" w:rsidRDefault="00A134D1" w:rsidP="00A134D1">
      <w:pPr>
        <w:pStyle w:val="NoSpacing"/>
        <w:rPr>
          <w:rFonts w:ascii="Arial" w:hAnsi="Arial" w:cs="Arial"/>
          <w:sz w:val="24"/>
          <w:szCs w:val="24"/>
        </w:rPr>
      </w:pPr>
      <w:r>
        <w:rPr>
          <w:rFonts w:ascii="Arial" w:hAnsi="Arial" w:cs="Arial"/>
          <w:sz w:val="24"/>
          <w:szCs w:val="24"/>
        </w:rPr>
        <w:t xml:space="preserve">For applications made in the normal admission round a relevant sibling is a child who has a brother, sister, adopted brother or sister or stepbrother or stepsister living in the same family unit in the same family household and address who attends the school in any year group excluding the final year. </w:t>
      </w:r>
    </w:p>
    <w:p w14:paraId="4CA7CCAF" w14:textId="77777777" w:rsidR="00A134D1" w:rsidRDefault="00A134D1" w:rsidP="00A134D1">
      <w:pPr>
        <w:pStyle w:val="NoSpacing"/>
        <w:rPr>
          <w:rFonts w:ascii="Arial" w:hAnsi="Arial" w:cs="Arial"/>
          <w:sz w:val="24"/>
          <w:szCs w:val="24"/>
        </w:rPr>
      </w:pPr>
    </w:p>
    <w:p w14:paraId="5C643BB3" w14:textId="77777777" w:rsidR="00A134D1" w:rsidRDefault="00A134D1" w:rsidP="00A134D1">
      <w:pPr>
        <w:pStyle w:val="NoSpacing"/>
        <w:rPr>
          <w:rFonts w:ascii="Arial" w:hAnsi="Arial" w:cs="Arial"/>
          <w:sz w:val="24"/>
          <w:szCs w:val="24"/>
        </w:rPr>
      </w:pPr>
      <w:r>
        <w:rPr>
          <w:rFonts w:ascii="Arial" w:hAnsi="Arial" w:cs="Arial"/>
          <w:sz w:val="24"/>
          <w:szCs w:val="24"/>
        </w:rPr>
        <w:t xml:space="preserve">Biological and adopted siblings who attend the preferred school in any year group excluding the final year will also be treated as siblings irrespective of place of residence. </w:t>
      </w:r>
    </w:p>
    <w:p w14:paraId="0C5331F9" w14:textId="77777777" w:rsidR="00A134D1" w:rsidRDefault="00A134D1" w:rsidP="00A134D1">
      <w:pPr>
        <w:pStyle w:val="NoSpacing"/>
        <w:rPr>
          <w:rFonts w:ascii="Arial" w:hAnsi="Arial" w:cs="Arial"/>
          <w:sz w:val="24"/>
          <w:szCs w:val="24"/>
        </w:rPr>
      </w:pPr>
    </w:p>
    <w:p w14:paraId="6EB0DF2B" w14:textId="77777777" w:rsidR="00A134D1" w:rsidRDefault="00A134D1" w:rsidP="00A134D1">
      <w:pPr>
        <w:pStyle w:val="NoSpacing"/>
        <w:rPr>
          <w:rFonts w:ascii="Arial" w:hAnsi="Arial" w:cs="Arial"/>
          <w:sz w:val="24"/>
          <w:szCs w:val="24"/>
        </w:rPr>
      </w:pPr>
      <w:r>
        <w:rPr>
          <w:rFonts w:ascii="Arial" w:hAnsi="Arial" w:cs="Arial"/>
          <w:sz w:val="24"/>
          <w:szCs w:val="24"/>
        </w:rPr>
        <w:t xml:space="preserve">Children residing in the same household as part of an extended family, such as cousins, will not be treated as siblings. </w:t>
      </w:r>
    </w:p>
    <w:p w14:paraId="126E59ED" w14:textId="77777777" w:rsidR="00A134D1" w:rsidRDefault="00A134D1" w:rsidP="00A134D1">
      <w:pPr>
        <w:pStyle w:val="NoSpacing"/>
        <w:rPr>
          <w:rFonts w:ascii="Arial" w:hAnsi="Arial" w:cs="Arial"/>
          <w:sz w:val="24"/>
          <w:szCs w:val="24"/>
        </w:rPr>
      </w:pPr>
    </w:p>
    <w:p w14:paraId="657A3946" w14:textId="697A5431" w:rsidR="00D13DE7" w:rsidRDefault="00A134D1" w:rsidP="00A134D1">
      <w:pPr>
        <w:pStyle w:val="NoSpacing"/>
        <w:rPr>
          <w:rFonts w:ascii="Arial" w:hAnsi="Arial" w:cs="Arial"/>
          <w:b/>
          <w:sz w:val="24"/>
          <w:szCs w:val="24"/>
          <w:u w:val="single"/>
        </w:rPr>
      </w:pPr>
      <w:r>
        <w:rPr>
          <w:rFonts w:ascii="Arial" w:hAnsi="Arial" w:cs="Arial"/>
          <w:sz w:val="24"/>
          <w:szCs w:val="24"/>
        </w:rPr>
        <w:t>For mid-year applications a sibling is a child who has a brother, sister, adopted brother or sister or stepbrother or stepsister living in the same family unit in the same family household and address as a child who attends or has been offered a place at the school at the time of application and determination and with a reasonable expectation that the sibling will be attending at the time of admission.</w:t>
      </w:r>
    </w:p>
    <w:p w14:paraId="5BB80B85" w14:textId="77777777" w:rsidR="00D13DE7" w:rsidRDefault="00D13DE7" w:rsidP="00A134D1">
      <w:pPr>
        <w:pStyle w:val="NoSpacing"/>
        <w:rPr>
          <w:rFonts w:ascii="Arial" w:hAnsi="Arial" w:cs="Arial"/>
          <w:b/>
          <w:sz w:val="24"/>
          <w:szCs w:val="24"/>
          <w:u w:val="single"/>
        </w:rPr>
      </w:pPr>
    </w:p>
    <w:p w14:paraId="6C87787C" w14:textId="77777777" w:rsidR="00D13DE7" w:rsidRDefault="00D13DE7" w:rsidP="00A134D1">
      <w:pPr>
        <w:pStyle w:val="NoSpacing"/>
        <w:rPr>
          <w:rFonts w:ascii="Arial" w:hAnsi="Arial" w:cs="Arial"/>
          <w:b/>
          <w:sz w:val="24"/>
          <w:szCs w:val="24"/>
          <w:u w:val="single"/>
        </w:rPr>
      </w:pPr>
    </w:p>
    <w:p w14:paraId="1DD48E91" w14:textId="3E9EC8BB" w:rsidR="00A134D1" w:rsidRDefault="00A134D1" w:rsidP="00A134D1">
      <w:pPr>
        <w:pStyle w:val="NoSpacing"/>
        <w:rPr>
          <w:rFonts w:ascii="Arial" w:hAnsi="Arial" w:cs="Arial"/>
          <w:b/>
          <w:sz w:val="24"/>
          <w:szCs w:val="24"/>
          <w:u w:val="single"/>
        </w:rPr>
      </w:pPr>
      <w:r>
        <w:rPr>
          <w:rFonts w:ascii="Arial" w:hAnsi="Arial" w:cs="Arial"/>
          <w:b/>
          <w:sz w:val="24"/>
          <w:szCs w:val="24"/>
          <w:u w:val="single"/>
        </w:rPr>
        <w:t xml:space="preserve">Priority Admission Areas </w:t>
      </w:r>
    </w:p>
    <w:p w14:paraId="7E6E1CCD" w14:textId="77777777" w:rsidR="00A134D1" w:rsidRDefault="00A134D1" w:rsidP="00A134D1">
      <w:pPr>
        <w:pStyle w:val="NoSpacing"/>
        <w:rPr>
          <w:rFonts w:ascii="Arial" w:hAnsi="Arial" w:cs="Arial"/>
          <w:sz w:val="24"/>
          <w:szCs w:val="24"/>
        </w:rPr>
      </w:pPr>
    </w:p>
    <w:p w14:paraId="6153D34A" w14:textId="77777777" w:rsidR="00A134D1" w:rsidRDefault="00A134D1" w:rsidP="00A134D1">
      <w:pPr>
        <w:pStyle w:val="NoSpacing"/>
        <w:rPr>
          <w:rFonts w:ascii="Arial" w:hAnsi="Arial" w:cs="Arial"/>
          <w:sz w:val="24"/>
          <w:szCs w:val="24"/>
        </w:rPr>
      </w:pPr>
      <w:r>
        <w:rPr>
          <w:rFonts w:ascii="Arial" w:hAnsi="Arial" w:cs="Arial"/>
          <w:sz w:val="24"/>
          <w:szCs w:val="24"/>
        </w:rPr>
        <w:t xml:space="preserve">There is no guarantee of a place to children living in the priority admission area of the school.  Details, including a map of the priority admission area, are available on request from the School and from the Local Authority.  Parents are also able to check in which school’s priority admission area their address is located (if any) using the online ‘Priority admission (catchment) area finder on Essex County Council’s website </w:t>
      </w:r>
      <w:r>
        <w:rPr>
          <w:rFonts w:ascii="Arial" w:hAnsi="Arial" w:cs="Arial"/>
          <w:color w:val="0070C0"/>
          <w:sz w:val="24"/>
          <w:szCs w:val="24"/>
        </w:rPr>
        <w:t>www.essex.gov.uk/admissions</w:t>
      </w:r>
      <w:r>
        <w:rPr>
          <w:rFonts w:ascii="Arial" w:hAnsi="Arial" w:cs="Arial"/>
          <w:sz w:val="24"/>
          <w:szCs w:val="24"/>
        </w:rPr>
        <w:t xml:space="preserve">. </w:t>
      </w:r>
    </w:p>
    <w:p w14:paraId="67DDB099" w14:textId="77777777" w:rsidR="00A134D1" w:rsidRDefault="00A134D1" w:rsidP="00A134D1">
      <w:pPr>
        <w:pStyle w:val="NoSpacing"/>
        <w:rPr>
          <w:rFonts w:ascii="Arial" w:hAnsi="Arial" w:cs="Arial"/>
          <w:sz w:val="24"/>
          <w:szCs w:val="24"/>
        </w:rPr>
      </w:pPr>
    </w:p>
    <w:p w14:paraId="3ECCBAF1" w14:textId="77777777" w:rsidR="00A134D1" w:rsidRDefault="00A134D1" w:rsidP="00A134D1">
      <w:pPr>
        <w:pStyle w:val="NoSpacing"/>
        <w:rPr>
          <w:rFonts w:ascii="Arial" w:hAnsi="Arial" w:cs="Arial"/>
          <w:b/>
          <w:sz w:val="24"/>
          <w:szCs w:val="24"/>
          <w:u w:val="single"/>
        </w:rPr>
      </w:pPr>
    </w:p>
    <w:p w14:paraId="60C17E8D" w14:textId="77777777" w:rsidR="001F2206" w:rsidRDefault="001F2206" w:rsidP="00A134D1">
      <w:pPr>
        <w:pStyle w:val="NoSpacing"/>
        <w:rPr>
          <w:rFonts w:ascii="Arial" w:hAnsi="Arial" w:cs="Arial"/>
          <w:b/>
          <w:sz w:val="24"/>
          <w:szCs w:val="24"/>
          <w:u w:val="single"/>
        </w:rPr>
      </w:pPr>
    </w:p>
    <w:p w14:paraId="4F2C95D4" w14:textId="43459DBF" w:rsidR="00A134D1" w:rsidRDefault="00A134D1" w:rsidP="00A134D1">
      <w:pPr>
        <w:pStyle w:val="NoSpacing"/>
        <w:rPr>
          <w:rFonts w:ascii="Arial" w:hAnsi="Arial" w:cs="Arial"/>
          <w:sz w:val="24"/>
          <w:szCs w:val="24"/>
        </w:rPr>
      </w:pPr>
      <w:r>
        <w:rPr>
          <w:rFonts w:ascii="Arial" w:hAnsi="Arial" w:cs="Arial"/>
          <w:b/>
          <w:sz w:val="24"/>
          <w:szCs w:val="24"/>
          <w:u w:val="single"/>
        </w:rPr>
        <w:t>Twins, Triplets etc</w:t>
      </w:r>
      <w:r>
        <w:rPr>
          <w:rFonts w:ascii="Arial" w:hAnsi="Arial" w:cs="Arial"/>
          <w:sz w:val="24"/>
          <w:szCs w:val="24"/>
        </w:rPr>
        <w:t xml:space="preserve">. </w:t>
      </w:r>
    </w:p>
    <w:p w14:paraId="7C7CBD87" w14:textId="77777777" w:rsidR="00A134D1" w:rsidRDefault="00A134D1" w:rsidP="00A134D1">
      <w:pPr>
        <w:pStyle w:val="NoSpacing"/>
        <w:rPr>
          <w:rFonts w:ascii="Arial" w:hAnsi="Arial" w:cs="Arial"/>
          <w:sz w:val="24"/>
          <w:szCs w:val="24"/>
        </w:rPr>
      </w:pPr>
    </w:p>
    <w:p w14:paraId="587FEA3D" w14:textId="77777777" w:rsidR="00A134D1" w:rsidRDefault="00A134D1" w:rsidP="00A134D1">
      <w:pPr>
        <w:pStyle w:val="NoSpacing"/>
        <w:rPr>
          <w:rFonts w:ascii="Arial" w:hAnsi="Arial" w:cs="Arial"/>
          <w:sz w:val="24"/>
          <w:szCs w:val="24"/>
        </w:rPr>
      </w:pPr>
      <w:r>
        <w:rPr>
          <w:rFonts w:ascii="Arial" w:hAnsi="Arial" w:cs="Arial"/>
          <w:sz w:val="24"/>
          <w:szCs w:val="24"/>
        </w:rPr>
        <w:t xml:space="preserve">For applications made in the normal admission round, if the last child to be offered a place is a twin and their sibling cannot be offered initially, the Admissions Authority will ensure both twins are offered a place at the school. In the case of triplets or other multiple births, if the majority of children can be offered a place initially, the Admissions Authority will offer places to the remaining children.  For example, if two triplets can be offered a place, the remaining child will also receive an offer of a place. </w:t>
      </w:r>
    </w:p>
    <w:p w14:paraId="3E4A0C4A" w14:textId="77777777" w:rsidR="00A134D1" w:rsidRDefault="00A134D1" w:rsidP="00A134D1">
      <w:pPr>
        <w:pStyle w:val="NoSpacing"/>
        <w:rPr>
          <w:rFonts w:ascii="Arial" w:hAnsi="Arial" w:cs="Arial"/>
          <w:sz w:val="24"/>
          <w:szCs w:val="24"/>
        </w:rPr>
      </w:pPr>
    </w:p>
    <w:p w14:paraId="39C63C77" w14:textId="57EC99BF" w:rsidR="00A134D1" w:rsidRDefault="00A134D1" w:rsidP="00A134D1">
      <w:pPr>
        <w:pStyle w:val="NoSpacing"/>
        <w:rPr>
          <w:rFonts w:ascii="Arial" w:hAnsi="Arial" w:cs="Arial"/>
          <w:sz w:val="24"/>
          <w:szCs w:val="24"/>
        </w:rPr>
      </w:pPr>
      <w:r>
        <w:rPr>
          <w:rFonts w:ascii="Arial" w:hAnsi="Arial" w:cs="Arial"/>
          <w:sz w:val="24"/>
          <w:szCs w:val="24"/>
        </w:rPr>
        <w:t xml:space="preserve">For mid-year applications, where a family moves into an area necessitating a change of school for their twins (or triplets etc.) and the majority can be offered a place then a place will be offered for the remaining child(ren). </w:t>
      </w:r>
    </w:p>
    <w:p w14:paraId="050A62F2" w14:textId="77777777" w:rsidR="00A134D1" w:rsidRDefault="00A134D1" w:rsidP="00A134D1">
      <w:pPr>
        <w:pStyle w:val="NoSpacing"/>
        <w:rPr>
          <w:rFonts w:ascii="Arial" w:hAnsi="Arial" w:cs="Arial"/>
          <w:sz w:val="24"/>
          <w:szCs w:val="24"/>
        </w:rPr>
      </w:pPr>
    </w:p>
    <w:p w14:paraId="7A829CDA" w14:textId="77777777" w:rsidR="00A134D1" w:rsidRDefault="00A134D1" w:rsidP="00A134D1">
      <w:pPr>
        <w:pStyle w:val="NoSpacing"/>
        <w:rPr>
          <w:rFonts w:ascii="Arial" w:hAnsi="Arial" w:cs="Arial"/>
          <w:sz w:val="24"/>
          <w:szCs w:val="24"/>
        </w:rPr>
      </w:pPr>
      <w:r>
        <w:rPr>
          <w:rFonts w:ascii="Arial" w:hAnsi="Arial" w:cs="Arial"/>
          <w:sz w:val="24"/>
          <w:szCs w:val="24"/>
        </w:rPr>
        <w:t>However, where the family does not move addresses but just wishes to transfer the children to another local school where there are insufficient places for all of them then a place would not normally be offered for all.</w:t>
      </w:r>
    </w:p>
    <w:p w14:paraId="7FC84736" w14:textId="77777777" w:rsidR="00A134D1" w:rsidRDefault="00A134D1" w:rsidP="00A134D1">
      <w:pPr>
        <w:pStyle w:val="NoSpacing"/>
        <w:rPr>
          <w:rFonts w:ascii="Arial" w:hAnsi="Arial" w:cs="Arial"/>
          <w:sz w:val="24"/>
          <w:szCs w:val="24"/>
        </w:rPr>
      </w:pPr>
    </w:p>
    <w:p w14:paraId="4160D1BC" w14:textId="77777777" w:rsidR="00A134D1" w:rsidRDefault="00A134D1" w:rsidP="00A134D1">
      <w:pPr>
        <w:pStyle w:val="NoSpacing"/>
        <w:rPr>
          <w:rFonts w:ascii="Arial" w:hAnsi="Arial" w:cs="Arial"/>
          <w:sz w:val="24"/>
          <w:szCs w:val="24"/>
        </w:rPr>
      </w:pPr>
    </w:p>
    <w:p w14:paraId="50563E8E" w14:textId="77777777" w:rsidR="00A134D1" w:rsidRDefault="00A134D1" w:rsidP="00A134D1">
      <w:pPr>
        <w:pStyle w:val="NoSpacing"/>
        <w:rPr>
          <w:rFonts w:ascii="Arial" w:hAnsi="Arial" w:cs="Arial"/>
          <w:b/>
          <w:sz w:val="24"/>
          <w:szCs w:val="24"/>
          <w:u w:val="single"/>
        </w:rPr>
      </w:pPr>
      <w:r>
        <w:rPr>
          <w:rFonts w:ascii="Arial" w:hAnsi="Arial" w:cs="Arial"/>
          <w:b/>
          <w:sz w:val="24"/>
          <w:szCs w:val="24"/>
          <w:u w:val="single"/>
        </w:rPr>
        <w:t xml:space="preserve">Withdrawal of an offer </w:t>
      </w:r>
    </w:p>
    <w:p w14:paraId="17AAB55D" w14:textId="77777777" w:rsidR="00A134D1" w:rsidRDefault="00A134D1" w:rsidP="00A134D1">
      <w:pPr>
        <w:pStyle w:val="NoSpacing"/>
        <w:rPr>
          <w:rFonts w:ascii="Arial" w:hAnsi="Arial" w:cs="Arial"/>
          <w:sz w:val="24"/>
          <w:szCs w:val="24"/>
        </w:rPr>
      </w:pPr>
    </w:p>
    <w:p w14:paraId="0AFC7A38" w14:textId="77777777" w:rsidR="00A134D1" w:rsidRDefault="00A134D1" w:rsidP="00A134D1">
      <w:pPr>
        <w:pStyle w:val="NoSpacing"/>
        <w:rPr>
          <w:rFonts w:ascii="Arial" w:hAnsi="Arial" w:cs="Arial"/>
          <w:sz w:val="24"/>
          <w:szCs w:val="24"/>
        </w:rPr>
      </w:pPr>
      <w:r>
        <w:rPr>
          <w:rFonts w:ascii="Arial" w:hAnsi="Arial" w:cs="Arial"/>
          <w:sz w:val="24"/>
          <w:szCs w:val="24"/>
        </w:rPr>
        <w:t xml:space="preserve">If a school place has been secured through false information or has been offered in error, the offer of the place may be withdrawn. </w:t>
      </w:r>
    </w:p>
    <w:p w14:paraId="12E96A1F" w14:textId="77777777" w:rsidR="00A134D1" w:rsidRDefault="00A134D1" w:rsidP="00A134D1">
      <w:pPr>
        <w:pStyle w:val="NoSpacing"/>
        <w:rPr>
          <w:rFonts w:ascii="Arial" w:hAnsi="Arial" w:cs="Arial"/>
          <w:sz w:val="24"/>
          <w:szCs w:val="24"/>
        </w:rPr>
      </w:pPr>
    </w:p>
    <w:p w14:paraId="297E300C" w14:textId="77777777" w:rsidR="00A134D1" w:rsidRDefault="00A134D1" w:rsidP="00A134D1">
      <w:pPr>
        <w:pStyle w:val="NoSpacing"/>
        <w:rPr>
          <w:rFonts w:ascii="Arial" w:hAnsi="Arial" w:cs="Arial"/>
          <w:b/>
          <w:sz w:val="24"/>
          <w:szCs w:val="24"/>
          <w:u w:val="single"/>
        </w:rPr>
      </w:pPr>
    </w:p>
    <w:p w14:paraId="6905FE5E" w14:textId="77777777" w:rsidR="00A134D1" w:rsidRDefault="00A134D1" w:rsidP="00A134D1">
      <w:pPr>
        <w:pStyle w:val="NoSpacing"/>
        <w:rPr>
          <w:rFonts w:ascii="Arial" w:hAnsi="Arial" w:cs="Arial"/>
          <w:b/>
          <w:sz w:val="24"/>
          <w:szCs w:val="24"/>
          <w:u w:val="single"/>
        </w:rPr>
      </w:pPr>
      <w:r>
        <w:rPr>
          <w:rFonts w:ascii="Arial" w:hAnsi="Arial" w:cs="Arial"/>
          <w:b/>
          <w:sz w:val="24"/>
          <w:szCs w:val="24"/>
          <w:u w:val="single"/>
        </w:rPr>
        <w:t xml:space="preserve">Waiting lists </w:t>
      </w:r>
    </w:p>
    <w:p w14:paraId="25FC5D54" w14:textId="77777777" w:rsidR="00A134D1" w:rsidRDefault="00A134D1" w:rsidP="00A134D1">
      <w:pPr>
        <w:pStyle w:val="NoSpacing"/>
        <w:rPr>
          <w:rFonts w:ascii="Arial" w:hAnsi="Arial" w:cs="Arial"/>
          <w:sz w:val="24"/>
          <w:szCs w:val="24"/>
        </w:rPr>
      </w:pPr>
    </w:p>
    <w:p w14:paraId="5D9518AF" w14:textId="260B2F42" w:rsidR="00A134D1" w:rsidRDefault="00A134D1" w:rsidP="00A134D1">
      <w:pPr>
        <w:rPr>
          <w:rFonts w:ascii="Arial" w:eastAsiaTheme="minorHAnsi" w:hAnsi="Arial" w:cs="Arial"/>
        </w:rPr>
      </w:pPr>
      <w:r>
        <w:rPr>
          <w:rFonts w:ascii="Arial" w:eastAsiaTheme="minorHAnsi" w:hAnsi="Arial" w:cs="Arial"/>
        </w:rPr>
        <w:t xml:space="preserve">For main round applications the Local Authority will hold waiting lists for all oversubscribed schools until 1 </w:t>
      </w:r>
      <w:r w:rsidR="00D13DE7">
        <w:rPr>
          <w:rFonts w:ascii="Arial" w:eastAsiaTheme="minorHAnsi" w:hAnsi="Arial" w:cs="Arial"/>
        </w:rPr>
        <w:t>September 2026</w:t>
      </w:r>
      <w:r>
        <w:rPr>
          <w:rFonts w:ascii="Arial" w:eastAsiaTheme="minorHAnsi" w:hAnsi="Arial" w:cs="Arial"/>
        </w:rPr>
        <w:t xml:space="preserve"> and will continue to allocate places from these lists if spaces become available.  Applicants will be ranked on these waiting lists in priority order, according to the school’s admission criteria.  Each added child will require the list to be ranked again in line with the published oversubscription criteria.    After 1 </w:t>
      </w:r>
      <w:r w:rsidR="00D13DE7">
        <w:rPr>
          <w:rFonts w:ascii="Arial" w:eastAsiaTheme="minorHAnsi" w:hAnsi="Arial" w:cs="Arial"/>
        </w:rPr>
        <w:t>September 2026</w:t>
      </w:r>
      <w:r>
        <w:rPr>
          <w:rFonts w:ascii="Arial" w:eastAsiaTheme="minorHAnsi" w:hAnsi="Arial" w:cs="Arial"/>
        </w:rPr>
        <w:t xml:space="preserve"> the school will hold the waiting list and parents should contact the school directly for details of the waiting list process.</w:t>
      </w:r>
    </w:p>
    <w:p w14:paraId="3BE0E21E" w14:textId="77777777" w:rsidR="00A134D1" w:rsidRDefault="00A134D1" w:rsidP="00A134D1">
      <w:pPr>
        <w:pStyle w:val="NoSpacing"/>
        <w:rPr>
          <w:rFonts w:ascii="Arial" w:hAnsi="Arial" w:cs="Arial"/>
          <w:sz w:val="24"/>
          <w:szCs w:val="24"/>
        </w:rPr>
      </w:pPr>
    </w:p>
    <w:p w14:paraId="3D4F6BFF" w14:textId="77777777" w:rsidR="00A134D1" w:rsidRDefault="00A134D1" w:rsidP="00A134D1">
      <w:pPr>
        <w:pStyle w:val="NoSpacing"/>
        <w:rPr>
          <w:rFonts w:ascii="Arial" w:hAnsi="Arial" w:cs="Arial"/>
          <w:b/>
          <w:sz w:val="24"/>
          <w:szCs w:val="24"/>
          <w:u w:val="single"/>
        </w:rPr>
      </w:pPr>
    </w:p>
    <w:p w14:paraId="2AEED9F9" w14:textId="77777777" w:rsidR="00A134D1" w:rsidRDefault="00A134D1" w:rsidP="00A134D1">
      <w:pPr>
        <w:pStyle w:val="NoSpacing"/>
        <w:rPr>
          <w:rFonts w:ascii="Arial" w:hAnsi="Arial" w:cs="Arial"/>
          <w:b/>
          <w:sz w:val="24"/>
          <w:szCs w:val="24"/>
          <w:u w:val="single"/>
        </w:rPr>
      </w:pPr>
      <w:r>
        <w:rPr>
          <w:rFonts w:ascii="Arial" w:hAnsi="Arial" w:cs="Arial"/>
          <w:b/>
          <w:sz w:val="24"/>
          <w:szCs w:val="24"/>
          <w:u w:val="single"/>
        </w:rPr>
        <w:t>Late Applications</w:t>
      </w:r>
    </w:p>
    <w:p w14:paraId="282CF21C" w14:textId="77777777" w:rsidR="00A134D1" w:rsidRDefault="00A134D1" w:rsidP="00A134D1">
      <w:pPr>
        <w:pStyle w:val="NoSpacing"/>
        <w:rPr>
          <w:rFonts w:ascii="Arial" w:hAnsi="Arial" w:cs="Arial"/>
          <w:sz w:val="24"/>
          <w:szCs w:val="24"/>
        </w:rPr>
      </w:pPr>
    </w:p>
    <w:p w14:paraId="7A472D0D" w14:textId="77777777" w:rsidR="00142A91" w:rsidRDefault="00A134D1" w:rsidP="00A134D1">
      <w:pPr>
        <w:rPr>
          <w:rFonts w:ascii="Arial" w:eastAsiaTheme="minorHAnsi" w:hAnsi="Arial" w:cs="Arial"/>
        </w:rPr>
      </w:pPr>
      <w:r>
        <w:rPr>
          <w:rFonts w:ascii="Arial" w:hAnsi="Arial" w:cs="Arial"/>
        </w:rPr>
        <w:t xml:space="preserve">Main </w:t>
      </w:r>
      <w:r>
        <w:rPr>
          <w:rFonts w:ascii="Arial" w:eastAsiaTheme="minorHAnsi" w:hAnsi="Arial" w:cs="Arial"/>
        </w:rPr>
        <w:t xml:space="preserve">round applications received after the published closing date will be treated as late applications unless there is evidence to show that the application or amendment could not reasonably have been made on time. No application / preference received after </w:t>
      </w:r>
    </w:p>
    <w:p w14:paraId="2B583D0A" w14:textId="2A4BDEFA" w:rsidR="00E72332" w:rsidRDefault="00D13DE7" w:rsidP="00A134D1">
      <w:pPr>
        <w:rPr>
          <w:rFonts w:ascii="Arial" w:eastAsiaTheme="minorHAnsi" w:hAnsi="Arial" w:cs="Arial"/>
        </w:rPr>
      </w:pPr>
      <w:r>
        <w:rPr>
          <w:rFonts w:ascii="Arial" w:eastAsiaTheme="minorHAnsi" w:hAnsi="Arial" w:cs="Arial"/>
        </w:rPr>
        <w:t>30 January 2026</w:t>
      </w:r>
      <w:r w:rsidR="00A134D1">
        <w:rPr>
          <w:rFonts w:ascii="Arial" w:eastAsiaTheme="minorHAnsi" w:hAnsi="Arial" w:cs="Arial"/>
        </w:rPr>
        <w:t xml:space="preserve"> will be treated as on time. A new on time preference will not be accepted after the closing date unless the circumstances are deemed to be exceptional. No change to the rank order of existing preferences will be accepted after the closing date except for changes of address and no such changes will be permitted after </w:t>
      </w:r>
      <w:r>
        <w:rPr>
          <w:rFonts w:ascii="Arial" w:eastAsiaTheme="minorHAnsi" w:hAnsi="Arial" w:cs="Arial"/>
        </w:rPr>
        <w:t>30 January 2026</w:t>
      </w:r>
      <w:r w:rsidR="00A134D1">
        <w:rPr>
          <w:rFonts w:ascii="Arial" w:eastAsiaTheme="minorHAnsi" w:hAnsi="Arial" w:cs="Arial"/>
        </w:rPr>
        <w:t xml:space="preserve"> until after the first round of offers has been made on </w:t>
      </w:r>
      <w:r>
        <w:rPr>
          <w:rFonts w:ascii="Arial" w:eastAsiaTheme="minorHAnsi" w:hAnsi="Arial" w:cs="Arial"/>
        </w:rPr>
        <w:t>16 April 2026</w:t>
      </w:r>
      <w:r w:rsidR="00A134D1">
        <w:rPr>
          <w:rFonts w:ascii="Arial" w:eastAsiaTheme="minorHAnsi" w:hAnsi="Arial" w:cs="Arial"/>
        </w:rPr>
        <w:t xml:space="preserve">. Late applications will be given a lower priority and will be dealt with after all on time applications in the first round of offers on </w:t>
      </w:r>
    </w:p>
    <w:p w14:paraId="3EEF4ECA" w14:textId="4F097FF6" w:rsidR="00A134D1" w:rsidRDefault="00D13DE7" w:rsidP="00A134D1">
      <w:pPr>
        <w:rPr>
          <w:rFonts w:ascii="Arial" w:eastAsiaTheme="minorHAnsi" w:hAnsi="Arial" w:cs="Arial"/>
        </w:rPr>
      </w:pPr>
      <w:r>
        <w:rPr>
          <w:rFonts w:ascii="Arial" w:eastAsiaTheme="minorHAnsi" w:hAnsi="Arial" w:cs="Arial"/>
        </w:rPr>
        <w:t>16 April 2026</w:t>
      </w:r>
      <w:r w:rsidR="00A134D1">
        <w:rPr>
          <w:rFonts w:ascii="Arial" w:eastAsiaTheme="minorHAnsi" w:hAnsi="Arial" w:cs="Arial"/>
        </w:rPr>
        <w:t xml:space="preserve">. </w:t>
      </w:r>
    </w:p>
    <w:p w14:paraId="7DAE7465" w14:textId="77777777" w:rsidR="00A134D1" w:rsidRDefault="00A134D1" w:rsidP="00A134D1">
      <w:pPr>
        <w:rPr>
          <w:rFonts w:ascii="Arial" w:eastAsiaTheme="minorHAnsi" w:hAnsi="Arial" w:cs="Arial"/>
        </w:rPr>
      </w:pPr>
    </w:p>
    <w:p w14:paraId="3F10435C" w14:textId="77777777" w:rsidR="001F2206" w:rsidRDefault="001F2206" w:rsidP="00A134D1">
      <w:pPr>
        <w:rPr>
          <w:rFonts w:ascii="Arial" w:eastAsiaTheme="minorHAnsi" w:hAnsi="Arial" w:cs="Arial"/>
        </w:rPr>
      </w:pPr>
    </w:p>
    <w:p w14:paraId="695CF794" w14:textId="77777777" w:rsidR="001F2206" w:rsidRDefault="001F2206" w:rsidP="00A134D1">
      <w:pPr>
        <w:rPr>
          <w:rFonts w:ascii="Arial" w:eastAsiaTheme="minorHAnsi" w:hAnsi="Arial" w:cs="Arial"/>
        </w:rPr>
      </w:pPr>
    </w:p>
    <w:p w14:paraId="54A447E7" w14:textId="77777777" w:rsidR="001F2206" w:rsidRDefault="001F2206" w:rsidP="00A134D1">
      <w:pPr>
        <w:rPr>
          <w:rFonts w:ascii="Arial" w:eastAsiaTheme="minorHAnsi" w:hAnsi="Arial" w:cs="Arial"/>
        </w:rPr>
      </w:pPr>
    </w:p>
    <w:p w14:paraId="3FEB81F5" w14:textId="77777777" w:rsidR="001F2206" w:rsidRDefault="001F2206" w:rsidP="00A134D1">
      <w:pPr>
        <w:rPr>
          <w:rFonts w:ascii="Arial" w:eastAsiaTheme="minorHAnsi" w:hAnsi="Arial" w:cs="Arial"/>
        </w:rPr>
      </w:pPr>
    </w:p>
    <w:p w14:paraId="223B6598" w14:textId="77777777" w:rsidR="001F2206" w:rsidRDefault="001F2206" w:rsidP="00A134D1">
      <w:pPr>
        <w:rPr>
          <w:rFonts w:ascii="Arial" w:eastAsiaTheme="minorHAnsi" w:hAnsi="Arial" w:cs="Arial"/>
        </w:rPr>
      </w:pPr>
    </w:p>
    <w:p w14:paraId="53EC3436" w14:textId="77777777" w:rsidR="001F2206" w:rsidRDefault="001F2206" w:rsidP="00A134D1">
      <w:pPr>
        <w:rPr>
          <w:rFonts w:ascii="Arial" w:eastAsiaTheme="minorHAnsi" w:hAnsi="Arial" w:cs="Arial"/>
        </w:rPr>
      </w:pPr>
    </w:p>
    <w:p w14:paraId="1F5BC68F" w14:textId="77777777" w:rsidR="001F2206" w:rsidRDefault="001F2206" w:rsidP="00A134D1">
      <w:pPr>
        <w:rPr>
          <w:rFonts w:ascii="Arial" w:eastAsiaTheme="minorHAnsi" w:hAnsi="Arial" w:cs="Arial"/>
        </w:rPr>
      </w:pPr>
    </w:p>
    <w:p w14:paraId="242F3D0B" w14:textId="77777777" w:rsidR="001F2206" w:rsidRDefault="001F2206" w:rsidP="00A134D1">
      <w:pPr>
        <w:rPr>
          <w:rFonts w:ascii="Arial" w:eastAsiaTheme="minorHAnsi" w:hAnsi="Arial" w:cs="Arial"/>
        </w:rPr>
      </w:pPr>
    </w:p>
    <w:p w14:paraId="487796EA" w14:textId="1EDD205C" w:rsidR="00142A91" w:rsidRDefault="00A134D1" w:rsidP="00A134D1">
      <w:pPr>
        <w:rPr>
          <w:rFonts w:ascii="Arial" w:eastAsiaTheme="minorHAnsi" w:hAnsi="Arial" w:cs="Arial"/>
        </w:rPr>
      </w:pPr>
      <w:r>
        <w:rPr>
          <w:rFonts w:ascii="Arial" w:eastAsiaTheme="minorHAnsi" w:hAnsi="Arial" w:cs="Arial"/>
        </w:rPr>
        <w:t xml:space="preserve">Where the school is oversubscribed late applications will be refused and ranked according to the admission criteria on the waiting list. All late applications will be considered by the Local Authority to ascertain whether exceptional circumstances for late submission exist. Where that is deemed to be the case the application will be treated as ‘on time’. Where a school is oversubscribed late applications received after the first round of offers on </w:t>
      </w:r>
    </w:p>
    <w:p w14:paraId="28B43ECE" w14:textId="31E199C5" w:rsidR="00A134D1" w:rsidRDefault="00D13DE7" w:rsidP="00A134D1">
      <w:pPr>
        <w:rPr>
          <w:rFonts w:ascii="Arial" w:eastAsiaTheme="minorHAnsi" w:hAnsi="Arial" w:cs="Arial"/>
        </w:rPr>
      </w:pPr>
      <w:r>
        <w:rPr>
          <w:rFonts w:ascii="Arial" w:eastAsiaTheme="minorHAnsi" w:hAnsi="Arial" w:cs="Arial"/>
        </w:rPr>
        <w:t>16 April 2026</w:t>
      </w:r>
      <w:r w:rsidR="00A134D1">
        <w:rPr>
          <w:rFonts w:ascii="Arial" w:eastAsiaTheme="minorHAnsi" w:hAnsi="Arial" w:cs="Arial"/>
        </w:rPr>
        <w:t xml:space="preserve"> will be refused and ranked according to the admission criteria on the waiting list held for the school. </w:t>
      </w:r>
    </w:p>
    <w:p w14:paraId="25DA1EE8" w14:textId="77777777" w:rsidR="00A134D1" w:rsidRDefault="00A134D1" w:rsidP="00A134D1">
      <w:pPr>
        <w:rPr>
          <w:rFonts w:ascii="Arial" w:eastAsiaTheme="minorHAnsi" w:hAnsi="Arial" w:cs="Arial"/>
        </w:rPr>
      </w:pPr>
    </w:p>
    <w:p w14:paraId="3BE07B5B" w14:textId="1F69B138" w:rsidR="00A134D1" w:rsidRDefault="00A134D1" w:rsidP="00A134D1">
      <w:pPr>
        <w:rPr>
          <w:rFonts w:ascii="Arial" w:eastAsiaTheme="minorHAnsi" w:hAnsi="Arial" w:cs="Arial"/>
        </w:rPr>
      </w:pPr>
      <w:r>
        <w:rPr>
          <w:rFonts w:ascii="Arial" w:eastAsiaTheme="minorHAnsi" w:hAnsi="Arial" w:cs="Arial"/>
        </w:rPr>
        <w:t xml:space="preserve">Any new applications or change requests received after </w:t>
      </w:r>
      <w:r w:rsidR="00D13DE7">
        <w:rPr>
          <w:rFonts w:ascii="Arial" w:eastAsiaTheme="minorHAnsi" w:hAnsi="Arial" w:cs="Arial"/>
        </w:rPr>
        <w:t>30 January 2026</w:t>
      </w:r>
      <w:r>
        <w:rPr>
          <w:rFonts w:ascii="Arial" w:eastAsiaTheme="minorHAnsi" w:hAnsi="Arial" w:cs="Arial"/>
        </w:rPr>
        <w:t xml:space="preserve"> will be held and not considered until after the first round of offers on </w:t>
      </w:r>
      <w:r w:rsidR="00D13DE7">
        <w:rPr>
          <w:rFonts w:ascii="Arial" w:eastAsiaTheme="minorHAnsi" w:hAnsi="Arial" w:cs="Arial"/>
        </w:rPr>
        <w:t>16 April 2026</w:t>
      </w:r>
    </w:p>
    <w:p w14:paraId="2DE91A11" w14:textId="77777777" w:rsidR="00A134D1" w:rsidRDefault="00A134D1" w:rsidP="00A134D1">
      <w:pPr>
        <w:pStyle w:val="NoSpacing"/>
        <w:rPr>
          <w:rFonts w:ascii="Arial" w:hAnsi="Arial" w:cs="Arial"/>
          <w:sz w:val="24"/>
          <w:szCs w:val="24"/>
        </w:rPr>
      </w:pPr>
    </w:p>
    <w:p w14:paraId="6299C701" w14:textId="77777777" w:rsidR="00A134D1" w:rsidRDefault="00A134D1" w:rsidP="00A134D1">
      <w:pPr>
        <w:pStyle w:val="NoSpacing"/>
        <w:rPr>
          <w:rFonts w:ascii="Arial" w:hAnsi="Arial" w:cs="Arial"/>
          <w:b/>
          <w:sz w:val="24"/>
          <w:szCs w:val="24"/>
          <w:u w:val="single"/>
        </w:rPr>
      </w:pPr>
    </w:p>
    <w:p w14:paraId="4074607B" w14:textId="17F792D5" w:rsidR="00A134D1" w:rsidRDefault="00A134D1" w:rsidP="00A134D1">
      <w:pPr>
        <w:pStyle w:val="NoSpacing"/>
        <w:rPr>
          <w:rFonts w:ascii="Arial" w:hAnsi="Arial" w:cs="Arial"/>
          <w:b/>
          <w:sz w:val="24"/>
          <w:szCs w:val="24"/>
          <w:u w:val="single"/>
        </w:rPr>
      </w:pPr>
      <w:r>
        <w:rPr>
          <w:rFonts w:ascii="Arial" w:hAnsi="Arial" w:cs="Arial"/>
          <w:b/>
          <w:sz w:val="24"/>
          <w:szCs w:val="24"/>
          <w:u w:val="single"/>
        </w:rPr>
        <w:t xml:space="preserve">Admission Outside of the ‘Normal Age Group’ </w:t>
      </w:r>
    </w:p>
    <w:p w14:paraId="4BA636D5" w14:textId="77777777" w:rsidR="00A134D1" w:rsidRDefault="00A134D1" w:rsidP="00A134D1">
      <w:pPr>
        <w:pStyle w:val="NoSpacing"/>
        <w:rPr>
          <w:rFonts w:ascii="Arial" w:hAnsi="Arial" w:cs="Arial"/>
          <w:sz w:val="24"/>
          <w:szCs w:val="24"/>
        </w:rPr>
      </w:pPr>
    </w:p>
    <w:p w14:paraId="07B84D35" w14:textId="2EE56494" w:rsidR="00A134D1" w:rsidRDefault="00A134D1" w:rsidP="00A134D1">
      <w:pPr>
        <w:pStyle w:val="NoSpacing"/>
        <w:rPr>
          <w:rFonts w:ascii="Arial" w:hAnsi="Arial" w:cs="Arial"/>
          <w:sz w:val="24"/>
          <w:szCs w:val="24"/>
        </w:rPr>
      </w:pPr>
      <w:r>
        <w:rPr>
          <w:rFonts w:ascii="Arial" w:hAnsi="Arial" w:cs="Arial"/>
          <w:sz w:val="24"/>
          <w:szCs w:val="24"/>
        </w:rPr>
        <w:t>Parents may seek a place at a school outside of a child’s normal age group, for example if the child is gifted and talented or has experienced problems such as ill health. The process to be followed is defined in detail in the ‘Primary Education in Essex’ booklet. Supporting evidence from relevant professionals working with the child and family stating why the child must be placed outside their normal age-appropriate cohort should be submitted where available. The Admissions Authority will decide whether the application will be accepted or whether it will be treated as an application for a place in the child’s normal age-appropriate cohort.  Further details are provided in the ‘Primary Education in Essex’ booklet.  If the application for such a place is not accepted this does not constitute a refusal of the place and there is no right to an independent statutory appeal.  There is no guarantee that a request for a place outside of a child’s normal age group will be agreed.</w:t>
      </w:r>
    </w:p>
    <w:p w14:paraId="44768CF2" w14:textId="77777777" w:rsidR="00A134D1" w:rsidRDefault="00A134D1" w:rsidP="00A134D1">
      <w:pPr>
        <w:pStyle w:val="NoSpacing"/>
        <w:rPr>
          <w:rFonts w:ascii="Arial" w:hAnsi="Arial" w:cs="Arial"/>
          <w:sz w:val="24"/>
          <w:szCs w:val="24"/>
        </w:rPr>
      </w:pPr>
    </w:p>
    <w:p w14:paraId="1309FD94" w14:textId="77777777" w:rsidR="00A134D1" w:rsidRDefault="00A134D1" w:rsidP="00A134D1">
      <w:pPr>
        <w:pStyle w:val="NoSpacing"/>
        <w:rPr>
          <w:rFonts w:ascii="Arial" w:hAnsi="Arial" w:cs="Arial"/>
          <w:sz w:val="24"/>
          <w:szCs w:val="24"/>
        </w:rPr>
      </w:pPr>
    </w:p>
    <w:p w14:paraId="56F3D4FE" w14:textId="77777777" w:rsidR="00A134D1" w:rsidRDefault="00A134D1" w:rsidP="00A134D1">
      <w:pPr>
        <w:pStyle w:val="NoSpacing"/>
        <w:rPr>
          <w:rFonts w:ascii="Arial" w:hAnsi="Arial" w:cs="Arial"/>
          <w:b/>
          <w:bCs/>
          <w:sz w:val="24"/>
          <w:szCs w:val="24"/>
          <w:u w:val="single"/>
        </w:rPr>
      </w:pPr>
      <w:r>
        <w:rPr>
          <w:rFonts w:ascii="Arial" w:hAnsi="Arial" w:cs="Arial"/>
          <w:b/>
          <w:bCs/>
          <w:sz w:val="24"/>
          <w:szCs w:val="24"/>
          <w:u w:val="single"/>
        </w:rPr>
        <w:t xml:space="preserve">Nursery classes </w:t>
      </w:r>
    </w:p>
    <w:p w14:paraId="633EFF1F" w14:textId="77777777" w:rsidR="00A134D1" w:rsidRDefault="00A134D1" w:rsidP="00A134D1">
      <w:pPr>
        <w:pStyle w:val="NoSpacing"/>
        <w:rPr>
          <w:rFonts w:ascii="Arial" w:hAnsi="Arial" w:cs="Arial"/>
          <w:sz w:val="24"/>
          <w:szCs w:val="24"/>
        </w:rPr>
      </w:pPr>
    </w:p>
    <w:p w14:paraId="02CE22DB" w14:textId="77777777" w:rsidR="00A134D1" w:rsidRDefault="00A134D1" w:rsidP="00A134D1">
      <w:pPr>
        <w:pStyle w:val="NoSpacing"/>
        <w:rPr>
          <w:rFonts w:ascii="Arial" w:hAnsi="Arial" w:cs="Arial"/>
          <w:sz w:val="24"/>
          <w:szCs w:val="24"/>
        </w:rPr>
      </w:pPr>
      <w:r>
        <w:rPr>
          <w:rFonts w:ascii="Arial" w:hAnsi="Arial" w:cs="Arial"/>
          <w:sz w:val="24"/>
          <w:szCs w:val="24"/>
        </w:rPr>
        <w:t>Attendance at any nursery attached to the school or a co-located children’s centre, does not guarantee admission to the school. Parents of children who are attending such nursery provision must apply for a place at the school if they want their child to attend the reception class. The application will be considered against the published admission criteria for the school alongside all other applicants.  There is no guarantee that a place will be offered.</w:t>
      </w:r>
    </w:p>
    <w:p w14:paraId="391BCFD3" w14:textId="77777777" w:rsidR="00A134D1" w:rsidRDefault="00A134D1" w:rsidP="00A134D1">
      <w:pPr>
        <w:pStyle w:val="NoSpacing"/>
      </w:pPr>
    </w:p>
    <w:p w14:paraId="7B00A832" w14:textId="77777777" w:rsidR="00A134D1" w:rsidRDefault="00A134D1" w:rsidP="00A134D1">
      <w:pPr>
        <w:pStyle w:val="NoSpacing"/>
        <w:rPr>
          <w:rFonts w:ascii="Arial" w:hAnsi="Arial" w:cs="Arial"/>
          <w:b/>
          <w:bCs/>
          <w:sz w:val="24"/>
          <w:szCs w:val="24"/>
          <w:u w:val="single"/>
        </w:rPr>
      </w:pPr>
    </w:p>
    <w:p w14:paraId="63416F23" w14:textId="77777777" w:rsidR="00A134D1" w:rsidRDefault="00A134D1" w:rsidP="00A134D1">
      <w:pPr>
        <w:pStyle w:val="NoSpacing"/>
        <w:rPr>
          <w:rFonts w:ascii="Arial" w:hAnsi="Arial" w:cs="Arial"/>
          <w:b/>
          <w:sz w:val="24"/>
          <w:szCs w:val="24"/>
          <w:u w:val="single"/>
        </w:rPr>
      </w:pPr>
      <w:r>
        <w:rPr>
          <w:rFonts w:ascii="Arial" w:hAnsi="Arial" w:cs="Arial"/>
          <w:b/>
          <w:sz w:val="24"/>
          <w:szCs w:val="24"/>
          <w:u w:val="single"/>
        </w:rPr>
        <w:t xml:space="preserve">Appeals against admission decisions </w:t>
      </w:r>
    </w:p>
    <w:p w14:paraId="60517DFC" w14:textId="77777777" w:rsidR="00A134D1" w:rsidRDefault="00A134D1" w:rsidP="00A134D1">
      <w:pPr>
        <w:pStyle w:val="NoSpacing"/>
        <w:rPr>
          <w:rFonts w:ascii="Arial" w:hAnsi="Arial" w:cs="Arial"/>
          <w:sz w:val="24"/>
          <w:szCs w:val="24"/>
        </w:rPr>
      </w:pPr>
    </w:p>
    <w:p w14:paraId="0EC59679" w14:textId="7A20E313" w:rsidR="00A134D1" w:rsidRDefault="00A134D1" w:rsidP="00A134D1">
      <w:pPr>
        <w:rPr>
          <w:rFonts w:asciiTheme="minorHAnsi" w:hAnsiTheme="minorHAnsi" w:cstheme="minorHAnsi"/>
          <w:b/>
        </w:rPr>
      </w:pPr>
      <w:r>
        <w:rPr>
          <w:rFonts w:ascii="Arial" w:eastAsiaTheme="minorHAnsi" w:hAnsi="Arial" w:cs="Arial"/>
        </w:rPr>
        <w:t xml:space="preserve">Parents have the right to appeal against admission decisions to an Independent Appeal Panel. Information about how to appeal against a refusal of a school place will be sent with the determination letter. Notice of appeal should be sent to the Clerk to the Independent Appeal Panel, PO Box 11, Chelmsford, CM1 1LX.   Further information and guidance about admission appeals can be found at </w:t>
      </w:r>
      <w:r>
        <w:rPr>
          <w:rFonts w:ascii="Arial" w:eastAsiaTheme="minorHAnsi" w:hAnsi="Arial" w:cs="Arial"/>
          <w:color w:val="0070C0"/>
        </w:rPr>
        <w:t>www.essex.gov.uk/after-your-school-offer/appeals</w:t>
      </w:r>
    </w:p>
    <w:p w14:paraId="614A77FE" w14:textId="34F5B960" w:rsidR="00FF6261" w:rsidRPr="00A134D1" w:rsidRDefault="00FF6261" w:rsidP="00A134D1"/>
    <w:sectPr w:rsidR="00FF6261" w:rsidRPr="00A134D1" w:rsidSect="00D13DE7">
      <w:headerReference w:type="default" r:id="rId9"/>
      <w:footerReference w:type="default" r:id="rId10"/>
      <w:type w:val="continuous"/>
      <w:pgSz w:w="11906" w:h="16838" w:code="9"/>
      <w:pgMar w:top="567" w:right="1077" w:bottom="567" w:left="1077"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CE1E5" w14:textId="77777777" w:rsidR="00C81D1F" w:rsidRDefault="00C81D1F">
      <w:r>
        <w:separator/>
      </w:r>
    </w:p>
  </w:endnote>
  <w:endnote w:type="continuationSeparator" w:id="0">
    <w:p w14:paraId="5632423B" w14:textId="77777777" w:rsidR="00C81D1F" w:rsidRDefault="00C81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C662A" w14:textId="5E4242B1" w:rsidR="007710E4" w:rsidRDefault="007710E4" w:rsidP="000C7111">
    <w:pPr>
      <w:pStyle w:val="Footer"/>
      <w:tabs>
        <w:tab w:val="clear" w:pos="8306"/>
        <w:tab w:val="left" w:pos="5055"/>
        <w:tab w:val="right" w:pos="6521"/>
        <w:tab w:val="right" w:pos="873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AC372" w14:textId="77777777" w:rsidR="00C81D1F" w:rsidRDefault="00C81D1F">
      <w:r>
        <w:separator/>
      </w:r>
    </w:p>
  </w:footnote>
  <w:footnote w:type="continuationSeparator" w:id="0">
    <w:p w14:paraId="419E8BFA" w14:textId="77777777" w:rsidR="00C81D1F" w:rsidRDefault="00C81D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D3516" w14:textId="1817ECB6" w:rsidR="00FE221D" w:rsidRPr="004B59B8" w:rsidRDefault="0004224A" w:rsidP="008416E0">
    <w:pPr>
      <w:ind w:right="-596"/>
      <w:rPr>
        <w:rFonts w:ascii="Arial" w:hAnsi="Arial" w:cs="Arial"/>
        <w:b/>
        <w:sz w:val="40"/>
        <w:szCs w:val="40"/>
      </w:rPr>
    </w:pPr>
    <w:r w:rsidRPr="004B59B8">
      <w:rPr>
        <w:rFonts w:ascii="Arial" w:eastAsia="Batang" w:hAnsi="Arial" w:cs="Arial"/>
        <w:noProof/>
        <w:sz w:val="40"/>
        <w:szCs w:val="40"/>
      </w:rPr>
      <w:drawing>
        <wp:inline distT="0" distB="0" distL="0" distR="0" wp14:anchorId="2163F914" wp14:editId="5DF47A65">
          <wp:extent cx="948055" cy="824345"/>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RPS logo.JPG"/>
                  <pic:cNvPicPr/>
                </pic:nvPicPr>
                <pic:blipFill>
                  <a:blip r:embed="rId1">
                    <a:extLst>
                      <a:ext uri="{28A0092B-C50C-407E-A947-70E740481C1C}">
                        <a14:useLocalDpi xmlns:a14="http://schemas.microsoft.com/office/drawing/2010/main" val="0"/>
                      </a:ext>
                    </a:extLst>
                  </a:blip>
                  <a:stretch>
                    <a:fillRect/>
                  </a:stretch>
                </pic:blipFill>
                <pic:spPr>
                  <a:xfrm>
                    <a:off x="0" y="0"/>
                    <a:ext cx="950029" cy="826061"/>
                  </a:xfrm>
                  <a:prstGeom prst="rect">
                    <a:avLst/>
                  </a:prstGeom>
                </pic:spPr>
              </pic:pic>
            </a:graphicData>
          </a:graphic>
        </wp:inline>
      </w:drawing>
    </w:r>
    <w:r w:rsidR="008416E0">
      <w:rPr>
        <w:rFonts w:ascii="Arial" w:hAnsi="Arial" w:cs="Arial"/>
        <w:b/>
        <w:sz w:val="40"/>
        <w:szCs w:val="40"/>
      </w:rPr>
      <w:tab/>
    </w:r>
    <w:r w:rsidR="00FE221D" w:rsidRPr="004B59B8">
      <w:rPr>
        <w:rFonts w:ascii="Arial" w:hAnsi="Arial" w:cs="Arial"/>
        <w:b/>
        <w:sz w:val="40"/>
        <w:szCs w:val="40"/>
      </w:rPr>
      <w:t>Staples Road Primary School</w:t>
    </w:r>
    <w:r w:rsidR="008416E0">
      <w:rPr>
        <w:rFonts w:ascii="Arial" w:hAnsi="Arial" w:cs="Arial"/>
        <w:b/>
        <w:sz w:val="40"/>
        <w:szCs w:val="40"/>
      </w:rPr>
      <w:tab/>
    </w:r>
    <w:r w:rsidR="008416E0">
      <w:rPr>
        <w:rFonts w:ascii="Arial" w:hAnsi="Arial" w:cs="Arial"/>
        <w:b/>
        <w:sz w:val="40"/>
        <w:szCs w:val="40"/>
      </w:rPr>
      <w:tab/>
    </w:r>
    <w:r w:rsidR="008416E0">
      <w:rPr>
        <w:rFonts w:ascii="Calibri" w:hAnsi="Calibri" w:cs="Arial"/>
        <w:noProof/>
      </w:rPr>
      <w:drawing>
        <wp:inline distT="0" distB="0" distL="0" distR="0" wp14:anchorId="6C8E422B" wp14:editId="0268F384">
          <wp:extent cx="822904" cy="761943"/>
          <wp:effectExtent l="0" t="0" r="0" b="635"/>
          <wp:docPr id="4" name="Picture 4" descr="A logo of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logo of a forest&#10;&#10;Description automatically generated"/>
                  <pic:cNvPicPr/>
                </pic:nvPicPr>
                <pic:blipFill>
                  <a:blip r:embed="rId2" cstate="print">
                    <a:extLst>
                      <a:ext uri="{28A0092B-C50C-407E-A947-70E740481C1C}">
                        <a14:useLocalDpi xmlns:a14="http://schemas.microsoft.com/office/drawing/2010/main" val="0"/>
                      </a:ext>
                    </a:extLst>
                  </a:blip>
                  <a:stretch>
                    <a:fillRect/>
                  </a:stretch>
                </pic:blipFill>
                <pic:spPr>
                  <a:xfrm>
                    <a:off x="0" y="0"/>
                    <a:ext cx="858473" cy="794877"/>
                  </a:xfrm>
                  <a:prstGeom prst="rect">
                    <a:avLst/>
                  </a:prstGeom>
                </pic:spPr>
              </pic:pic>
            </a:graphicData>
          </a:graphic>
        </wp:inline>
      </w:drawing>
    </w:r>
  </w:p>
  <w:p w14:paraId="3BB883A9" w14:textId="4E34553E" w:rsidR="00FE221D" w:rsidRPr="008416E0" w:rsidRDefault="00FE221D" w:rsidP="008416E0">
    <w:pPr>
      <w:jc w:val="center"/>
      <w:rPr>
        <w:rFonts w:ascii="Arial" w:eastAsia="Batang" w:hAnsi="Arial" w:cs="Arial"/>
        <w:sz w:val="20"/>
        <w:szCs w:val="20"/>
      </w:rPr>
    </w:pPr>
    <w:r w:rsidRPr="00D13DE7">
      <w:rPr>
        <w:rFonts w:ascii="Arial" w:eastAsia="Batang" w:hAnsi="Arial" w:cs="Arial"/>
        <w:sz w:val="20"/>
        <w:szCs w:val="20"/>
      </w:rPr>
      <w:t>Staples Road</w:t>
    </w:r>
    <w:r w:rsidR="008416E0">
      <w:rPr>
        <w:rFonts w:ascii="Arial" w:eastAsia="Batang" w:hAnsi="Arial" w:cs="Arial"/>
        <w:sz w:val="20"/>
        <w:szCs w:val="20"/>
      </w:rPr>
      <w:t xml:space="preserve">, </w:t>
    </w:r>
    <w:r w:rsidRPr="008416E0">
      <w:rPr>
        <w:rFonts w:ascii="Arial" w:eastAsia="Batang" w:hAnsi="Arial" w:cs="Arial"/>
        <w:sz w:val="20"/>
        <w:szCs w:val="20"/>
      </w:rPr>
      <w:t>Loughton</w:t>
    </w:r>
    <w:r w:rsidR="008416E0" w:rsidRPr="008416E0">
      <w:rPr>
        <w:rFonts w:ascii="Arial" w:eastAsia="Batang" w:hAnsi="Arial" w:cs="Arial"/>
        <w:sz w:val="20"/>
        <w:szCs w:val="20"/>
      </w:rPr>
      <w:t xml:space="preserve">, </w:t>
    </w:r>
    <w:r w:rsidRPr="008416E0">
      <w:rPr>
        <w:rFonts w:ascii="Arial" w:eastAsia="Batang" w:hAnsi="Arial" w:cs="Arial"/>
        <w:sz w:val="20"/>
        <w:szCs w:val="20"/>
      </w:rPr>
      <w:t>Essex</w:t>
    </w:r>
    <w:r w:rsidR="00CA7C86" w:rsidRPr="008416E0">
      <w:rPr>
        <w:rFonts w:ascii="Arial" w:eastAsia="Batang" w:hAnsi="Arial" w:cs="Arial"/>
        <w:sz w:val="20"/>
        <w:szCs w:val="20"/>
      </w:rPr>
      <w:t xml:space="preserve"> </w:t>
    </w:r>
    <w:r w:rsidRPr="008416E0">
      <w:rPr>
        <w:rFonts w:ascii="Arial" w:eastAsia="Batang" w:hAnsi="Arial" w:cs="Arial"/>
        <w:sz w:val="20"/>
        <w:szCs w:val="20"/>
      </w:rPr>
      <w:t>IG10 1HR</w:t>
    </w:r>
  </w:p>
  <w:p w14:paraId="2A4D8524" w14:textId="77777777" w:rsidR="008416E0" w:rsidRDefault="004B3D2D" w:rsidP="008416E0">
    <w:pPr>
      <w:tabs>
        <w:tab w:val="center" w:pos="4961"/>
        <w:tab w:val="right" w:pos="9922"/>
      </w:tabs>
      <w:jc w:val="center"/>
      <w:rPr>
        <w:rFonts w:ascii="Arial" w:eastAsia="Batang" w:hAnsi="Arial" w:cs="Arial"/>
        <w:sz w:val="20"/>
        <w:szCs w:val="20"/>
      </w:rPr>
    </w:pPr>
    <w:r w:rsidRPr="00D13DE7">
      <w:rPr>
        <w:rFonts w:ascii="Arial" w:eastAsia="Batang" w:hAnsi="Arial" w:cs="Arial"/>
        <w:sz w:val="20"/>
        <w:szCs w:val="20"/>
        <w:lang w:val="de-DE"/>
      </w:rPr>
      <w:t>Tel: 020 8508 1241</w:t>
    </w:r>
    <w:r w:rsidR="008416E0" w:rsidRPr="008416E0">
      <w:rPr>
        <w:rFonts w:ascii="Arial" w:eastAsia="Batang" w:hAnsi="Arial" w:cs="Arial"/>
        <w:sz w:val="20"/>
        <w:szCs w:val="20"/>
      </w:rPr>
      <w:t xml:space="preserve"> </w:t>
    </w:r>
  </w:p>
  <w:p w14:paraId="61F0C418" w14:textId="4F3348A9" w:rsidR="008416E0" w:rsidRPr="00D13DE7" w:rsidRDefault="008416E0" w:rsidP="008416E0">
    <w:pPr>
      <w:tabs>
        <w:tab w:val="center" w:pos="4961"/>
        <w:tab w:val="right" w:pos="9922"/>
      </w:tabs>
      <w:jc w:val="center"/>
      <w:rPr>
        <w:rFonts w:ascii="Arial" w:eastAsia="Batang" w:hAnsi="Arial" w:cs="Arial"/>
        <w:lang w:val="de-DE"/>
      </w:rPr>
    </w:pPr>
    <w:r w:rsidRPr="00D13DE7">
      <w:rPr>
        <w:rFonts w:ascii="Arial" w:eastAsia="Batang" w:hAnsi="Arial" w:cs="Arial"/>
        <w:sz w:val="20"/>
        <w:szCs w:val="20"/>
      </w:rPr>
      <w:t>Headteacher: Mr N Mallender</w:t>
    </w:r>
  </w:p>
  <w:p w14:paraId="31C070B2" w14:textId="3D8C52B0" w:rsidR="007710E4" w:rsidRPr="00D13DE7" w:rsidRDefault="004B3D2D" w:rsidP="008416E0">
    <w:pPr>
      <w:tabs>
        <w:tab w:val="center" w:pos="4961"/>
        <w:tab w:val="right" w:pos="9922"/>
      </w:tabs>
      <w:jc w:val="center"/>
      <w:rPr>
        <w:rFonts w:ascii="Arial" w:eastAsia="Batang" w:hAnsi="Arial" w:cs="Arial"/>
        <w:sz w:val="20"/>
        <w:szCs w:val="20"/>
      </w:rPr>
    </w:pPr>
    <w:r w:rsidRPr="00D13DE7">
      <w:rPr>
        <w:rFonts w:ascii="Arial" w:eastAsia="Batang" w:hAnsi="Arial" w:cs="Arial"/>
        <w:sz w:val="20"/>
        <w:szCs w:val="20"/>
      </w:rPr>
      <w:t xml:space="preserve">Email: </w:t>
    </w:r>
    <w:hyperlink r:id="rId3" w:history="1">
      <w:r w:rsidRPr="00D13DE7">
        <w:rPr>
          <w:rStyle w:val="Hyperlink"/>
          <w:rFonts w:ascii="Arial" w:eastAsia="Batang" w:hAnsi="Arial" w:cs="Arial"/>
          <w:sz w:val="20"/>
          <w:szCs w:val="20"/>
        </w:rPr>
        <w:t>admissions@srps.efspt.org</w:t>
      </w:r>
    </w:hyperlink>
  </w:p>
  <w:p w14:paraId="621B778B" w14:textId="6A4E2081" w:rsidR="004B3D2D" w:rsidRPr="00D13DE7" w:rsidRDefault="00D13DE7" w:rsidP="008416E0">
    <w:pPr>
      <w:tabs>
        <w:tab w:val="center" w:pos="4961"/>
        <w:tab w:val="right" w:pos="9922"/>
      </w:tabs>
      <w:jc w:val="center"/>
      <w:rPr>
        <w:rFonts w:ascii="Arial" w:eastAsia="Batang" w:hAnsi="Arial" w:cs="Arial"/>
        <w:sz w:val="20"/>
        <w:szCs w:val="20"/>
      </w:rPr>
    </w:pPr>
    <w:r w:rsidRPr="00D13DE7">
      <w:rPr>
        <w:rFonts w:ascii="Arial" w:eastAsia="Batang" w:hAnsi="Arial" w:cs="Arial"/>
        <w:sz w:val="20"/>
        <w:szCs w:val="20"/>
      </w:rPr>
      <w:t>https://www.staplesroad.essex.sch.uk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id="_x0000_i1091" style="width:14.2pt;height:12.55pt" coordsize="" o:spt="100" o:bullet="t" adj="0,,0" path="" stroked="f">
        <v:stroke joinstyle="miter"/>
        <v:imagedata r:id="rId1" o:title="image5"/>
        <v:formulas/>
        <v:path o:connecttype="segments"/>
      </v:shape>
    </w:pict>
  </w:numPicBullet>
  <w:abstractNum w:abstractNumId="0" w15:restartNumberingAfterBreak="0">
    <w:nsid w:val="0F3F2741"/>
    <w:multiLevelType w:val="multilevel"/>
    <w:tmpl w:val="2B4A0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720C52"/>
    <w:multiLevelType w:val="multilevel"/>
    <w:tmpl w:val="BE625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931ECC"/>
    <w:multiLevelType w:val="multilevel"/>
    <w:tmpl w:val="7B667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BA532E"/>
    <w:multiLevelType w:val="hybridMultilevel"/>
    <w:tmpl w:val="F81A9CE6"/>
    <w:lvl w:ilvl="0" w:tplc="F8661AA8">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FEC4C82"/>
    <w:multiLevelType w:val="multilevel"/>
    <w:tmpl w:val="C7FA4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A906E53"/>
    <w:multiLevelType w:val="multilevel"/>
    <w:tmpl w:val="63344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F2E6C1B"/>
    <w:multiLevelType w:val="hybridMultilevel"/>
    <w:tmpl w:val="EEC82660"/>
    <w:lvl w:ilvl="0" w:tplc="C29EE124">
      <w:start w:val="1"/>
      <w:numFmt w:val="bullet"/>
      <w:lvlText w:val=""/>
      <w:lvlJc w:val="left"/>
      <w:pPr>
        <w:tabs>
          <w:tab w:val="num" w:pos="284"/>
        </w:tabs>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C317A3"/>
    <w:multiLevelType w:val="hybridMultilevel"/>
    <w:tmpl w:val="04CC4F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D41EB6"/>
    <w:multiLevelType w:val="multilevel"/>
    <w:tmpl w:val="A2F64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EEE5FA8"/>
    <w:multiLevelType w:val="hybridMultilevel"/>
    <w:tmpl w:val="17E89382"/>
    <w:lvl w:ilvl="0" w:tplc="5A62DBC0">
      <w:start w:val="1"/>
      <w:numFmt w:val="bullet"/>
      <w:lvlText w:val="•"/>
      <w:lvlPicBulletId w:val="0"/>
      <w:lvlJc w:val="left"/>
      <w:pPr>
        <w:ind w:left="72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144C1576">
      <w:start w:val="1"/>
      <w:numFmt w:val="bullet"/>
      <w:lvlText w:val="o"/>
      <w:lvlJc w:val="left"/>
      <w:pPr>
        <w:ind w:left="181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B9A0B1CC">
      <w:start w:val="1"/>
      <w:numFmt w:val="bullet"/>
      <w:lvlText w:val="▪"/>
      <w:lvlJc w:val="left"/>
      <w:pPr>
        <w:ind w:left="253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87146C30">
      <w:start w:val="1"/>
      <w:numFmt w:val="bullet"/>
      <w:lvlText w:val="•"/>
      <w:lvlJc w:val="left"/>
      <w:pPr>
        <w:ind w:left="325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E64CAE36">
      <w:start w:val="1"/>
      <w:numFmt w:val="bullet"/>
      <w:lvlText w:val="o"/>
      <w:lvlJc w:val="left"/>
      <w:pPr>
        <w:ind w:left="39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E9EA3EDE">
      <w:start w:val="1"/>
      <w:numFmt w:val="bullet"/>
      <w:lvlText w:val="▪"/>
      <w:lvlJc w:val="left"/>
      <w:pPr>
        <w:ind w:left="469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4DF40F02">
      <w:start w:val="1"/>
      <w:numFmt w:val="bullet"/>
      <w:lvlText w:val="•"/>
      <w:lvlJc w:val="left"/>
      <w:pPr>
        <w:ind w:left="541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45EAA3E2">
      <w:start w:val="1"/>
      <w:numFmt w:val="bullet"/>
      <w:lvlText w:val="o"/>
      <w:lvlJc w:val="left"/>
      <w:pPr>
        <w:ind w:left="613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96666614">
      <w:start w:val="1"/>
      <w:numFmt w:val="bullet"/>
      <w:lvlText w:val="▪"/>
      <w:lvlJc w:val="left"/>
      <w:pPr>
        <w:ind w:left="685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1" w15:restartNumberingAfterBreak="0">
    <w:nsid w:val="73D03D8E"/>
    <w:multiLevelType w:val="hybridMultilevel"/>
    <w:tmpl w:val="5E9AC5D0"/>
    <w:lvl w:ilvl="0" w:tplc="9AE6DB58">
      <w:start w:val="10"/>
      <w:numFmt w:val="bullet"/>
      <w:lvlText w:val="-"/>
      <w:lvlJc w:val="left"/>
      <w:pPr>
        <w:ind w:left="765" w:hanging="360"/>
      </w:pPr>
      <w:rPr>
        <w:rFonts w:ascii="Calibri" w:eastAsiaTheme="minorHAnsi" w:hAnsi="Calibri" w:cs="Calibr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745B13BA"/>
    <w:multiLevelType w:val="hybridMultilevel"/>
    <w:tmpl w:val="50D8D29E"/>
    <w:lvl w:ilvl="0" w:tplc="E31AE900">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3" w15:restartNumberingAfterBreak="0">
    <w:nsid w:val="7AD05E34"/>
    <w:multiLevelType w:val="hybridMultilevel"/>
    <w:tmpl w:val="982068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D19799B"/>
    <w:multiLevelType w:val="hybridMultilevel"/>
    <w:tmpl w:val="3A7887B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246111154">
    <w:abstractNumId w:val="14"/>
  </w:num>
  <w:num w:numId="2" w16cid:durableId="2143033187">
    <w:abstractNumId w:val="6"/>
  </w:num>
  <w:num w:numId="3" w16cid:durableId="1696491860">
    <w:abstractNumId w:val="13"/>
  </w:num>
  <w:num w:numId="4" w16cid:durableId="795028282">
    <w:abstractNumId w:val="10"/>
  </w:num>
  <w:num w:numId="5" w16cid:durableId="896282567">
    <w:abstractNumId w:val="7"/>
  </w:num>
  <w:num w:numId="6" w16cid:durableId="908999754">
    <w:abstractNumId w:val="0"/>
  </w:num>
  <w:num w:numId="7" w16cid:durableId="1399210632">
    <w:abstractNumId w:val="1"/>
  </w:num>
  <w:num w:numId="8" w16cid:durableId="636036143">
    <w:abstractNumId w:val="2"/>
  </w:num>
  <w:num w:numId="9" w16cid:durableId="1863860864">
    <w:abstractNumId w:val="4"/>
  </w:num>
  <w:num w:numId="10" w16cid:durableId="1892576258">
    <w:abstractNumId w:val="9"/>
  </w:num>
  <w:num w:numId="11" w16cid:durableId="920791321">
    <w:abstractNumId w:val="5"/>
  </w:num>
  <w:num w:numId="12" w16cid:durableId="1841122474">
    <w:abstractNumId w:val="8"/>
  </w:num>
  <w:num w:numId="13" w16cid:durableId="407122257">
    <w:abstractNumId w:val="3"/>
  </w:num>
  <w:num w:numId="14" w16cid:durableId="288323248">
    <w:abstractNumId w:val="11"/>
  </w:num>
  <w:num w:numId="15" w16cid:durableId="157596898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7D1"/>
    <w:rsid w:val="00016473"/>
    <w:rsid w:val="00021867"/>
    <w:rsid w:val="00024D3D"/>
    <w:rsid w:val="000376B6"/>
    <w:rsid w:val="0004224A"/>
    <w:rsid w:val="000440DE"/>
    <w:rsid w:val="000713F7"/>
    <w:rsid w:val="000722B9"/>
    <w:rsid w:val="00077AB2"/>
    <w:rsid w:val="000873EE"/>
    <w:rsid w:val="0009074A"/>
    <w:rsid w:val="000C00BE"/>
    <w:rsid w:val="000C11AF"/>
    <w:rsid w:val="000C297C"/>
    <w:rsid w:val="000C66E3"/>
    <w:rsid w:val="000C7111"/>
    <w:rsid w:val="000D3533"/>
    <w:rsid w:val="000D7777"/>
    <w:rsid w:val="00107803"/>
    <w:rsid w:val="00122397"/>
    <w:rsid w:val="00130729"/>
    <w:rsid w:val="001375C9"/>
    <w:rsid w:val="00142A91"/>
    <w:rsid w:val="00144C71"/>
    <w:rsid w:val="0016676F"/>
    <w:rsid w:val="00166778"/>
    <w:rsid w:val="00166EEC"/>
    <w:rsid w:val="0018531E"/>
    <w:rsid w:val="001A443E"/>
    <w:rsid w:val="001B526C"/>
    <w:rsid w:val="001F2206"/>
    <w:rsid w:val="001F3C8D"/>
    <w:rsid w:val="001F4823"/>
    <w:rsid w:val="0021295A"/>
    <w:rsid w:val="00217C3C"/>
    <w:rsid w:val="002446B4"/>
    <w:rsid w:val="002452FB"/>
    <w:rsid w:val="002457C7"/>
    <w:rsid w:val="00246D14"/>
    <w:rsid w:val="0026424B"/>
    <w:rsid w:val="00280B6D"/>
    <w:rsid w:val="002860D0"/>
    <w:rsid w:val="002868FD"/>
    <w:rsid w:val="002934B5"/>
    <w:rsid w:val="00297664"/>
    <w:rsid w:val="002C4410"/>
    <w:rsid w:val="002C564A"/>
    <w:rsid w:val="002D06AB"/>
    <w:rsid w:val="002D2E93"/>
    <w:rsid w:val="002E6930"/>
    <w:rsid w:val="0030776B"/>
    <w:rsid w:val="00307A4E"/>
    <w:rsid w:val="003251C9"/>
    <w:rsid w:val="00342F5C"/>
    <w:rsid w:val="003478E6"/>
    <w:rsid w:val="003641F0"/>
    <w:rsid w:val="0039294F"/>
    <w:rsid w:val="00395ADC"/>
    <w:rsid w:val="003A14B6"/>
    <w:rsid w:val="003B63C9"/>
    <w:rsid w:val="003C0C61"/>
    <w:rsid w:val="003E136B"/>
    <w:rsid w:val="003E4365"/>
    <w:rsid w:val="003E647B"/>
    <w:rsid w:val="00400B4A"/>
    <w:rsid w:val="00407A10"/>
    <w:rsid w:val="00420E47"/>
    <w:rsid w:val="004213A8"/>
    <w:rsid w:val="0042461E"/>
    <w:rsid w:val="0044685A"/>
    <w:rsid w:val="00446E81"/>
    <w:rsid w:val="00477313"/>
    <w:rsid w:val="00480D51"/>
    <w:rsid w:val="004845D7"/>
    <w:rsid w:val="00484B8D"/>
    <w:rsid w:val="00487CC6"/>
    <w:rsid w:val="00492B33"/>
    <w:rsid w:val="0049625D"/>
    <w:rsid w:val="004A6653"/>
    <w:rsid w:val="004B3D2D"/>
    <w:rsid w:val="004B59B8"/>
    <w:rsid w:val="004D77D2"/>
    <w:rsid w:val="004E4324"/>
    <w:rsid w:val="004F728F"/>
    <w:rsid w:val="005047BD"/>
    <w:rsid w:val="005240C9"/>
    <w:rsid w:val="005368DE"/>
    <w:rsid w:val="00554FA7"/>
    <w:rsid w:val="00560C23"/>
    <w:rsid w:val="00564273"/>
    <w:rsid w:val="005827F9"/>
    <w:rsid w:val="00597823"/>
    <w:rsid w:val="005B56A7"/>
    <w:rsid w:val="005C3D9A"/>
    <w:rsid w:val="005D016B"/>
    <w:rsid w:val="005F7B37"/>
    <w:rsid w:val="0060044D"/>
    <w:rsid w:val="00612ED5"/>
    <w:rsid w:val="00623D32"/>
    <w:rsid w:val="00645A03"/>
    <w:rsid w:val="006520BF"/>
    <w:rsid w:val="0066004A"/>
    <w:rsid w:val="0066298D"/>
    <w:rsid w:val="0068654C"/>
    <w:rsid w:val="00693FF0"/>
    <w:rsid w:val="0069651D"/>
    <w:rsid w:val="006B035D"/>
    <w:rsid w:val="006B1F6D"/>
    <w:rsid w:val="006C5BBB"/>
    <w:rsid w:val="006D7D61"/>
    <w:rsid w:val="006F3949"/>
    <w:rsid w:val="007210ED"/>
    <w:rsid w:val="00721921"/>
    <w:rsid w:val="00724982"/>
    <w:rsid w:val="00734F14"/>
    <w:rsid w:val="007362BD"/>
    <w:rsid w:val="00743289"/>
    <w:rsid w:val="007472A5"/>
    <w:rsid w:val="00753221"/>
    <w:rsid w:val="0076225B"/>
    <w:rsid w:val="007710E4"/>
    <w:rsid w:val="0077425B"/>
    <w:rsid w:val="007A580A"/>
    <w:rsid w:val="007B29EF"/>
    <w:rsid w:val="007B3BB5"/>
    <w:rsid w:val="007B49E4"/>
    <w:rsid w:val="007C05B3"/>
    <w:rsid w:val="007E0ABB"/>
    <w:rsid w:val="007E581D"/>
    <w:rsid w:val="00805F3F"/>
    <w:rsid w:val="00832618"/>
    <w:rsid w:val="008416E0"/>
    <w:rsid w:val="00846F1D"/>
    <w:rsid w:val="0084724C"/>
    <w:rsid w:val="00855917"/>
    <w:rsid w:val="00881171"/>
    <w:rsid w:val="008868B1"/>
    <w:rsid w:val="008A373E"/>
    <w:rsid w:val="008B4191"/>
    <w:rsid w:val="008B50DB"/>
    <w:rsid w:val="008C06E9"/>
    <w:rsid w:val="008C40EA"/>
    <w:rsid w:val="008C7AF2"/>
    <w:rsid w:val="008E76BF"/>
    <w:rsid w:val="00903F9E"/>
    <w:rsid w:val="0091297B"/>
    <w:rsid w:val="00932B74"/>
    <w:rsid w:val="00933F1B"/>
    <w:rsid w:val="00942F99"/>
    <w:rsid w:val="0097629C"/>
    <w:rsid w:val="00997503"/>
    <w:rsid w:val="009A3FA9"/>
    <w:rsid w:val="009A417B"/>
    <w:rsid w:val="009B754D"/>
    <w:rsid w:val="009C1350"/>
    <w:rsid w:val="009C4D49"/>
    <w:rsid w:val="009D2A0B"/>
    <w:rsid w:val="009D2D8B"/>
    <w:rsid w:val="009E422B"/>
    <w:rsid w:val="009F0D4B"/>
    <w:rsid w:val="009F1A13"/>
    <w:rsid w:val="009F2EB9"/>
    <w:rsid w:val="00A06AEE"/>
    <w:rsid w:val="00A134D1"/>
    <w:rsid w:val="00A16447"/>
    <w:rsid w:val="00A266FC"/>
    <w:rsid w:val="00A37943"/>
    <w:rsid w:val="00A50C54"/>
    <w:rsid w:val="00A573DA"/>
    <w:rsid w:val="00A72246"/>
    <w:rsid w:val="00AA0859"/>
    <w:rsid w:val="00AA0C00"/>
    <w:rsid w:val="00AA1210"/>
    <w:rsid w:val="00AA43F3"/>
    <w:rsid w:val="00AA4946"/>
    <w:rsid w:val="00AB19A2"/>
    <w:rsid w:val="00AB2E3B"/>
    <w:rsid w:val="00AB4E1E"/>
    <w:rsid w:val="00AD07F8"/>
    <w:rsid w:val="00AE31E3"/>
    <w:rsid w:val="00AF09F0"/>
    <w:rsid w:val="00B1622B"/>
    <w:rsid w:val="00B179DE"/>
    <w:rsid w:val="00B863D7"/>
    <w:rsid w:val="00B9791C"/>
    <w:rsid w:val="00BA4FA1"/>
    <w:rsid w:val="00BB0FA1"/>
    <w:rsid w:val="00BB5549"/>
    <w:rsid w:val="00BF1FD7"/>
    <w:rsid w:val="00C02A1D"/>
    <w:rsid w:val="00C070EB"/>
    <w:rsid w:val="00C2691E"/>
    <w:rsid w:val="00C53C57"/>
    <w:rsid w:val="00C56539"/>
    <w:rsid w:val="00C62F5E"/>
    <w:rsid w:val="00C81D1F"/>
    <w:rsid w:val="00C85321"/>
    <w:rsid w:val="00C87A4A"/>
    <w:rsid w:val="00C92A9B"/>
    <w:rsid w:val="00CA67D1"/>
    <w:rsid w:val="00CA7C86"/>
    <w:rsid w:val="00CB0819"/>
    <w:rsid w:val="00CC375B"/>
    <w:rsid w:val="00CC547A"/>
    <w:rsid w:val="00CD1101"/>
    <w:rsid w:val="00CE10A5"/>
    <w:rsid w:val="00CF518D"/>
    <w:rsid w:val="00CF6271"/>
    <w:rsid w:val="00D13B6D"/>
    <w:rsid w:val="00D13DE7"/>
    <w:rsid w:val="00D146C7"/>
    <w:rsid w:val="00D4753E"/>
    <w:rsid w:val="00D51E32"/>
    <w:rsid w:val="00D534A4"/>
    <w:rsid w:val="00D539D1"/>
    <w:rsid w:val="00D53B4F"/>
    <w:rsid w:val="00D60B9B"/>
    <w:rsid w:val="00D77D3D"/>
    <w:rsid w:val="00DA0E36"/>
    <w:rsid w:val="00DC3AD7"/>
    <w:rsid w:val="00DC49FC"/>
    <w:rsid w:val="00DD51AB"/>
    <w:rsid w:val="00DF4C0C"/>
    <w:rsid w:val="00DF63B3"/>
    <w:rsid w:val="00E01ADF"/>
    <w:rsid w:val="00E02920"/>
    <w:rsid w:val="00E03A79"/>
    <w:rsid w:val="00E16046"/>
    <w:rsid w:val="00E6490E"/>
    <w:rsid w:val="00E71005"/>
    <w:rsid w:val="00E72332"/>
    <w:rsid w:val="00E72664"/>
    <w:rsid w:val="00E93B58"/>
    <w:rsid w:val="00EA2B1A"/>
    <w:rsid w:val="00EA4595"/>
    <w:rsid w:val="00EB73A9"/>
    <w:rsid w:val="00EE40A6"/>
    <w:rsid w:val="00EF3125"/>
    <w:rsid w:val="00F06ABC"/>
    <w:rsid w:val="00F21560"/>
    <w:rsid w:val="00F217DA"/>
    <w:rsid w:val="00F44ED5"/>
    <w:rsid w:val="00F6582B"/>
    <w:rsid w:val="00F91405"/>
    <w:rsid w:val="00FA2994"/>
    <w:rsid w:val="00FB0B71"/>
    <w:rsid w:val="00FC526C"/>
    <w:rsid w:val="00FC534C"/>
    <w:rsid w:val="00FD232E"/>
    <w:rsid w:val="00FD3306"/>
    <w:rsid w:val="00FD40DE"/>
    <w:rsid w:val="00FD6936"/>
    <w:rsid w:val="00FE221D"/>
    <w:rsid w:val="00FF0DC4"/>
    <w:rsid w:val="00FF1DCF"/>
    <w:rsid w:val="00FF6261"/>
    <w:rsid w:val="00FF69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093573"/>
  <w15:docId w15:val="{42440815-DA51-4B2A-842C-3BA5AE0F5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BA4FA1"/>
    <w:pPr>
      <w:keepNext/>
      <w:outlineLvl w:val="0"/>
    </w:pPr>
    <w:rPr>
      <w:rFonts w:ascii="Arial" w:hAnsi="Arial"/>
      <w:b/>
      <w:bCs/>
      <w:sz w:val="36"/>
      <w:lang w:eastAsia="en-US"/>
    </w:rPr>
  </w:style>
  <w:style w:type="paragraph" w:styleId="Heading2">
    <w:name w:val="heading 2"/>
    <w:basedOn w:val="Normal"/>
    <w:next w:val="Normal"/>
    <w:qFormat/>
    <w:rsid w:val="00BA4FA1"/>
    <w:pPr>
      <w:keepNext/>
      <w:outlineLvl w:val="1"/>
    </w:pPr>
    <w:rPr>
      <w:rFonts w:ascii="Arial" w:hAnsi="Arial"/>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9294F"/>
    <w:pPr>
      <w:tabs>
        <w:tab w:val="center" w:pos="4153"/>
        <w:tab w:val="right" w:pos="8306"/>
      </w:tabs>
    </w:pPr>
  </w:style>
  <w:style w:type="paragraph" w:styleId="Footer">
    <w:name w:val="footer"/>
    <w:basedOn w:val="Normal"/>
    <w:rsid w:val="0039294F"/>
    <w:pPr>
      <w:tabs>
        <w:tab w:val="center" w:pos="4153"/>
        <w:tab w:val="right" w:pos="8306"/>
      </w:tabs>
    </w:pPr>
  </w:style>
  <w:style w:type="character" w:styleId="Hyperlink">
    <w:name w:val="Hyperlink"/>
    <w:rsid w:val="00A06AEE"/>
    <w:rPr>
      <w:color w:val="0000FF"/>
      <w:u w:val="single"/>
    </w:rPr>
  </w:style>
  <w:style w:type="paragraph" w:styleId="BalloonText">
    <w:name w:val="Balloon Text"/>
    <w:basedOn w:val="Normal"/>
    <w:semiHidden/>
    <w:rsid w:val="00107803"/>
    <w:rPr>
      <w:rFonts w:ascii="Tahoma" w:hAnsi="Tahoma" w:cs="Tahoma"/>
      <w:sz w:val="16"/>
      <w:szCs w:val="16"/>
    </w:rPr>
  </w:style>
  <w:style w:type="table" w:customStyle="1" w:styleId="TableGrid">
    <w:name w:val="TableGrid"/>
    <w:rsid w:val="00612ED5"/>
    <w:rPr>
      <w:rFonts w:asciiTheme="minorHAnsi" w:eastAsiaTheme="minorEastAsia" w:hAnsiTheme="minorHAnsi" w:cstheme="minorBidi"/>
      <w:sz w:val="22"/>
      <w:szCs w:val="22"/>
    </w:rPr>
    <w:tblPr>
      <w:tblCellMar>
        <w:top w:w="0" w:type="dxa"/>
        <w:left w:w="0" w:type="dxa"/>
        <w:bottom w:w="0" w:type="dxa"/>
        <w:right w:w="0" w:type="dxa"/>
      </w:tblCellMar>
    </w:tblPr>
  </w:style>
  <w:style w:type="table" w:styleId="TableGrid0">
    <w:name w:val="Table Grid"/>
    <w:basedOn w:val="TableNormal"/>
    <w:uiPriority w:val="39"/>
    <w:rsid w:val="006520B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
    <w:name w:val="1 body copy"/>
    <w:basedOn w:val="Normal"/>
    <w:link w:val="1bodycopyChar"/>
    <w:qFormat/>
    <w:rsid w:val="00C53C57"/>
    <w:pPr>
      <w:spacing w:after="120"/>
      <w:ind w:right="284"/>
    </w:pPr>
    <w:rPr>
      <w:rFonts w:ascii="Arial" w:eastAsia="MS Mincho" w:hAnsi="Arial"/>
      <w:sz w:val="20"/>
      <w:lang w:val="en-US" w:eastAsia="en-US"/>
    </w:rPr>
  </w:style>
  <w:style w:type="paragraph" w:customStyle="1" w:styleId="4Heading1">
    <w:name w:val="4 Heading 1"/>
    <w:basedOn w:val="Heading1"/>
    <w:next w:val="Normal"/>
    <w:qFormat/>
    <w:rsid w:val="00C53C57"/>
    <w:pPr>
      <w:keepNext w:val="0"/>
      <w:spacing w:after="480"/>
    </w:pPr>
    <w:rPr>
      <w:rFonts w:eastAsia="Calibri" w:cs="Arial"/>
      <w:bCs w:val="0"/>
      <w:color w:val="FF1F64"/>
      <w:sz w:val="60"/>
      <w:szCs w:val="36"/>
    </w:rPr>
  </w:style>
  <w:style w:type="paragraph" w:customStyle="1" w:styleId="6Boxheading">
    <w:name w:val="6 Box heading"/>
    <w:basedOn w:val="Normal"/>
    <w:qFormat/>
    <w:rsid w:val="00C53C57"/>
    <w:pPr>
      <w:spacing w:after="120"/>
    </w:pPr>
    <w:rPr>
      <w:rFonts w:ascii="Arial" w:eastAsia="MS Mincho" w:hAnsi="Arial"/>
      <w:b/>
      <w:color w:val="12263F"/>
      <w:lang w:val="en-US" w:eastAsia="en-US"/>
    </w:rPr>
  </w:style>
  <w:style w:type="character" w:customStyle="1" w:styleId="1bodycopyChar">
    <w:name w:val="1 body copy Char"/>
    <w:link w:val="1bodycopy"/>
    <w:rsid w:val="00C53C57"/>
    <w:rPr>
      <w:rFonts w:ascii="Arial" w:eastAsia="MS Mincho" w:hAnsi="Arial"/>
      <w:szCs w:val="24"/>
      <w:lang w:val="en-US" w:eastAsia="en-US"/>
    </w:rPr>
  </w:style>
  <w:style w:type="paragraph" w:customStyle="1" w:styleId="7TableHeading">
    <w:name w:val="7 Table Heading"/>
    <w:basedOn w:val="Normal"/>
    <w:link w:val="7TableHeadingChar"/>
    <w:qFormat/>
    <w:rsid w:val="00C53C57"/>
    <w:pPr>
      <w:contextualSpacing/>
    </w:pPr>
    <w:rPr>
      <w:rFonts w:ascii="Arial" w:eastAsia="MS Mincho" w:hAnsi="Arial" w:cs="Arial"/>
      <w:color w:val="F8F8F8"/>
      <w:sz w:val="20"/>
      <w:szCs w:val="20"/>
      <w:lang w:val="en-US" w:eastAsia="en-US"/>
    </w:rPr>
  </w:style>
  <w:style w:type="character" w:customStyle="1" w:styleId="7TableHeadingChar">
    <w:name w:val="7 Table Heading Char"/>
    <w:link w:val="7TableHeading"/>
    <w:rsid w:val="00C53C57"/>
    <w:rPr>
      <w:rFonts w:ascii="Arial" w:eastAsia="MS Mincho" w:hAnsi="Arial" w:cs="Arial"/>
      <w:color w:val="F8F8F8"/>
      <w:lang w:val="en-US" w:eastAsia="en-US"/>
    </w:rPr>
  </w:style>
  <w:style w:type="paragraph" w:customStyle="1" w:styleId="7Tablebodycopy">
    <w:name w:val="7 Table body copy"/>
    <w:basedOn w:val="1bodycopy"/>
    <w:qFormat/>
    <w:rsid w:val="00C53C57"/>
    <w:pPr>
      <w:spacing w:after="60"/>
      <w:ind w:right="0"/>
    </w:pPr>
  </w:style>
  <w:style w:type="paragraph" w:customStyle="1" w:styleId="7Tablebodybulleted">
    <w:name w:val="7 Table body bulleted"/>
    <w:basedOn w:val="1bodycopy"/>
    <w:qFormat/>
    <w:rsid w:val="00C53C57"/>
    <w:pPr>
      <w:numPr>
        <w:numId w:val="5"/>
      </w:numPr>
      <w:tabs>
        <w:tab w:val="num" w:pos="360"/>
      </w:tabs>
      <w:ind w:left="0" w:firstLine="0"/>
    </w:pPr>
  </w:style>
  <w:style w:type="paragraph" w:customStyle="1" w:styleId="paragraph">
    <w:name w:val="paragraph"/>
    <w:basedOn w:val="Normal"/>
    <w:rsid w:val="009F1A13"/>
    <w:pPr>
      <w:spacing w:before="100" w:beforeAutospacing="1" w:after="100" w:afterAutospacing="1"/>
    </w:pPr>
  </w:style>
  <w:style w:type="character" w:customStyle="1" w:styleId="normaltextrun">
    <w:name w:val="normaltextrun"/>
    <w:basedOn w:val="DefaultParagraphFont"/>
    <w:rsid w:val="009F1A13"/>
  </w:style>
  <w:style w:type="character" w:customStyle="1" w:styleId="eop">
    <w:name w:val="eop"/>
    <w:basedOn w:val="DefaultParagraphFont"/>
    <w:rsid w:val="009F1A13"/>
  </w:style>
  <w:style w:type="paragraph" w:styleId="ListParagraph">
    <w:name w:val="List Paragraph"/>
    <w:basedOn w:val="Normal"/>
    <w:uiPriority w:val="1"/>
    <w:qFormat/>
    <w:rsid w:val="00CC547A"/>
    <w:pPr>
      <w:spacing w:line="259" w:lineRule="auto"/>
      <w:ind w:left="720"/>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FF6261"/>
    <w:pPr>
      <w:spacing w:before="100" w:beforeAutospacing="1" w:after="100" w:afterAutospacing="1"/>
    </w:pPr>
  </w:style>
  <w:style w:type="paragraph" w:styleId="NoSpacing">
    <w:name w:val="No Spacing"/>
    <w:uiPriority w:val="1"/>
    <w:qFormat/>
    <w:rsid w:val="00A134D1"/>
    <w:rPr>
      <w:rFonts w:asciiTheme="minorHAnsi" w:eastAsiaTheme="minorHAnsi" w:hAnsiTheme="minorHAnsi" w:cstheme="minorBidi"/>
      <w:sz w:val="22"/>
      <w:szCs w:val="22"/>
      <w:lang w:eastAsia="en-US"/>
    </w:rPr>
  </w:style>
  <w:style w:type="character" w:customStyle="1" w:styleId="yiv0406424228markedcontent">
    <w:name w:val="yiv0406424228markedcontent"/>
    <w:basedOn w:val="DefaultParagraphFont"/>
    <w:rsid w:val="00A134D1"/>
  </w:style>
  <w:style w:type="character" w:styleId="UnresolvedMention">
    <w:name w:val="Unresolved Mention"/>
    <w:basedOn w:val="DefaultParagraphFont"/>
    <w:uiPriority w:val="99"/>
    <w:semiHidden/>
    <w:unhideWhenUsed/>
    <w:rsid w:val="004B3D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01541">
      <w:bodyDiv w:val="1"/>
      <w:marLeft w:val="0"/>
      <w:marRight w:val="0"/>
      <w:marTop w:val="0"/>
      <w:marBottom w:val="0"/>
      <w:divBdr>
        <w:top w:val="none" w:sz="0" w:space="0" w:color="auto"/>
        <w:left w:val="none" w:sz="0" w:space="0" w:color="auto"/>
        <w:bottom w:val="none" w:sz="0" w:space="0" w:color="auto"/>
        <w:right w:val="none" w:sz="0" w:space="0" w:color="auto"/>
      </w:divBdr>
    </w:div>
    <w:div w:id="780950866">
      <w:bodyDiv w:val="1"/>
      <w:marLeft w:val="0"/>
      <w:marRight w:val="0"/>
      <w:marTop w:val="0"/>
      <w:marBottom w:val="0"/>
      <w:divBdr>
        <w:top w:val="none" w:sz="0" w:space="0" w:color="auto"/>
        <w:left w:val="none" w:sz="0" w:space="0" w:color="auto"/>
        <w:bottom w:val="none" w:sz="0" w:space="0" w:color="auto"/>
        <w:right w:val="none" w:sz="0" w:space="0" w:color="auto"/>
      </w:divBdr>
      <w:divsChild>
        <w:div w:id="1389379218">
          <w:marLeft w:val="0"/>
          <w:marRight w:val="0"/>
          <w:marTop w:val="0"/>
          <w:marBottom w:val="0"/>
          <w:divBdr>
            <w:top w:val="none" w:sz="0" w:space="0" w:color="auto"/>
            <w:left w:val="none" w:sz="0" w:space="0" w:color="auto"/>
            <w:bottom w:val="none" w:sz="0" w:space="0" w:color="auto"/>
            <w:right w:val="none" w:sz="0" w:space="0" w:color="auto"/>
          </w:divBdr>
        </w:div>
        <w:div w:id="102771598">
          <w:marLeft w:val="0"/>
          <w:marRight w:val="0"/>
          <w:marTop w:val="0"/>
          <w:marBottom w:val="0"/>
          <w:divBdr>
            <w:top w:val="none" w:sz="0" w:space="0" w:color="auto"/>
            <w:left w:val="none" w:sz="0" w:space="0" w:color="auto"/>
            <w:bottom w:val="none" w:sz="0" w:space="0" w:color="auto"/>
            <w:right w:val="none" w:sz="0" w:space="0" w:color="auto"/>
          </w:divBdr>
        </w:div>
        <w:div w:id="2017490347">
          <w:marLeft w:val="0"/>
          <w:marRight w:val="0"/>
          <w:marTop w:val="0"/>
          <w:marBottom w:val="0"/>
          <w:divBdr>
            <w:top w:val="none" w:sz="0" w:space="0" w:color="auto"/>
            <w:left w:val="none" w:sz="0" w:space="0" w:color="auto"/>
            <w:bottom w:val="none" w:sz="0" w:space="0" w:color="auto"/>
            <w:right w:val="none" w:sz="0" w:space="0" w:color="auto"/>
          </w:divBdr>
        </w:div>
        <w:div w:id="1076056269">
          <w:marLeft w:val="0"/>
          <w:marRight w:val="0"/>
          <w:marTop w:val="0"/>
          <w:marBottom w:val="0"/>
          <w:divBdr>
            <w:top w:val="none" w:sz="0" w:space="0" w:color="auto"/>
            <w:left w:val="none" w:sz="0" w:space="0" w:color="auto"/>
            <w:bottom w:val="none" w:sz="0" w:space="0" w:color="auto"/>
            <w:right w:val="none" w:sz="0" w:space="0" w:color="auto"/>
          </w:divBdr>
        </w:div>
        <w:div w:id="1509951061">
          <w:marLeft w:val="0"/>
          <w:marRight w:val="0"/>
          <w:marTop w:val="0"/>
          <w:marBottom w:val="0"/>
          <w:divBdr>
            <w:top w:val="none" w:sz="0" w:space="0" w:color="auto"/>
            <w:left w:val="none" w:sz="0" w:space="0" w:color="auto"/>
            <w:bottom w:val="none" w:sz="0" w:space="0" w:color="auto"/>
            <w:right w:val="none" w:sz="0" w:space="0" w:color="auto"/>
          </w:divBdr>
        </w:div>
        <w:div w:id="2013557405">
          <w:marLeft w:val="0"/>
          <w:marRight w:val="0"/>
          <w:marTop w:val="0"/>
          <w:marBottom w:val="0"/>
          <w:divBdr>
            <w:top w:val="none" w:sz="0" w:space="0" w:color="auto"/>
            <w:left w:val="none" w:sz="0" w:space="0" w:color="auto"/>
            <w:bottom w:val="none" w:sz="0" w:space="0" w:color="auto"/>
            <w:right w:val="none" w:sz="0" w:space="0" w:color="auto"/>
          </w:divBdr>
        </w:div>
        <w:div w:id="375590711">
          <w:marLeft w:val="0"/>
          <w:marRight w:val="0"/>
          <w:marTop w:val="0"/>
          <w:marBottom w:val="0"/>
          <w:divBdr>
            <w:top w:val="none" w:sz="0" w:space="0" w:color="auto"/>
            <w:left w:val="none" w:sz="0" w:space="0" w:color="auto"/>
            <w:bottom w:val="none" w:sz="0" w:space="0" w:color="auto"/>
            <w:right w:val="none" w:sz="0" w:space="0" w:color="auto"/>
          </w:divBdr>
        </w:div>
        <w:div w:id="1092049260">
          <w:marLeft w:val="0"/>
          <w:marRight w:val="0"/>
          <w:marTop w:val="0"/>
          <w:marBottom w:val="0"/>
          <w:divBdr>
            <w:top w:val="none" w:sz="0" w:space="0" w:color="auto"/>
            <w:left w:val="none" w:sz="0" w:space="0" w:color="auto"/>
            <w:bottom w:val="none" w:sz="0" w:space="0" w:color="auto"/>
            <w:right w:val="none" w:sz="0" w:space="0" w:color="auto"/>
          </w:divBdr>
        </w:div>
        <w:div w:id="612053712">
          <w:marLeft w:val="0"/>
          <w:marRight w:val="0"/>
          <w:marTop w:val="0"/>
          <w:marBottom w:val="0"/>
          <w:divBdr>
            <w:top w:val="none" w:sz="0" w:space="0" w:color="auto"/>
            <w:left w:val="none" w:sz="0" w:space="0" w:color="auto"/>
            <w:bottom w:val="none" w:sz="0" w:space="0" w:color="auto"/>
            <w:right w:val="none" w:sz="0" w:space="0" w:color="auto"/>
          </w:divBdr>
        </w:div>
        <w:div w:id="1867284413">
          <w:marLeft w:val="0"/>
          <w:marRight w:val="0"/>
          <w:marTop w:val="0"/>
          <w:marBottom w:val="0"/>
          <w:divBdr>
            <w:top w:val="none" w:sz="0" w:space="0" w:color="auto"/>
            <w:left w:val="none" w:sz="0" w:space="0" w:color="auto"/>
            <w:bottom w:val="none" w:sz="0" w:space="0" w:color="auto"/>
            <w:right w:val="none" w:sz="0" w:space="0" w:color="auto"/>
          </w:divBdr>
        </w:div>
        <w:div w:id="811368091">
          <w:marLeft w:val="0"/>
          <w:marRight w:val="0"/>
          <w:marTop w:val="0"/>
          <w:marBottom w:val="0"/>
          <w:divBdr>
            <w:top w:val="none" w:sz="0" w:space="0" w:color="auto"/>
            <w:left w:val="none" w:sz="0" w:space="0" w:color="auto"/>
            <w:bottom w:val="none" w:sz="0" w:space="0" w:color="auto"/>
            <w:right w:val="none" w:sz="0" w:space="0" w:color="auto"/>
          </w:divBdr>
        </w:div>
        <w:div w:id="1072583663">
          <w:marLeft w:val="0"/>
          <w:marRight w:val="0"/>
          <w:marTop w:val="0"/>
          <w:marBottom w:val="0"/>
          <w:divBdr>
            <w:top w:val="none" w:sz="0" w:space="0" w:color="auto"/>
            <w:left w:val="none" w:sz="0" w:space="0" w:color="auto"/>
            <w:bottom w:val="none" w:sz="0" w:space="0" w:color="auto"/>
            <w:right w:val="none" w:sz="0" w:space="0" w:color="auto"/>
          </w:divBdr>
        </w:div>
        <w:div w:id="487939191">
          <w:marLeft w:val="0"/>
          <w:marRight w:val="0"/>
          <w:marTop w:val="0"/>
          <w:marBottom w:val="0"/>
          <w:divBdr>
            <w:top w:val="none" w:sz="0" w:space="0" w:color="auto"/>
            <w:left w:val="none" w:sz="0" w:space="0" w:color="auto"/>
            <w:bottom w:val="none" w:sz="0" w:space="0" w:color="auto"/>
            <w:right w:val="none" w:sz="0" w:space="0" w:color="auto"/>
          </w:divBdr>
        </w:div>
        <w:div w:id="1462571612">
          <w:marLeft w:val="0"/>
          <w:marRight w:val="0"/>
          <w:marTop w:val="0"/>
          <w:marBottom w:val="0"/>
          <w:divBdr>
            <w:top w:val="none" w:sz="0" w:space="0" w:color="auto"/>
            <w:left w:val="none" w:sz="0" w:space="0" w:color="auto"/>
            <w:bottom w:val="none" w:sz="0" w:space="0" w:color="auto"/>
            <w:right w:val="none" w:sz="0" w:space="0" w:color="auto"/>
          </w:divBdr>
        </w:div>
        <w:div w:id="1863546124">
          <w:marLeft w:val="0"/>
          <w:marRight w:val="0"/>
          <w:marTop w:val="0"/>
          <w:marBottom w:val="0"/>
          <w:divBdr>
            <w:top w:val="none" w:sz="0" w:space="0" w:color="auto"/>
            <w:left w:val="none" w:sz="0" w:space="0" w:color="auto"/>
            <w:bottom w:val="none" w:sz="0" w:space="0" w:color="auto"/>
            <w:right w:val="none" w:sz="0" w:space="0" w:color="auto"/>
          </w:divBdr>
        </w:div>
        <w:div w:id="2058116066">
          <w:marLeft w:val="0"/>
          <w:marRight w:val="0"/>
          <w:marTop w:val="0"/>
          <w:marBottom w:val="0"/>
          <w:divBdr>
            <w:top w:val="none" w:sz="0" w:space="0" w:color="auto"/>
            <w:left w:val="none" w:sz="0" w:space="0" w:color="auto"/>
            <w:bottom w:val="none" w:sz="0" w:space="0" w:color="auto"/>
            <w:right w:val="none" w:sz="0" w:space="0" w:color="auto"/>
          </w:divBdr>
          <w:divsChild>
            <w:div w:id="1983844388">
              <w:marLeft w:val="0"/>
              <w:marRight w:val="0"/>
              <w:marTop w:val="0"/>
              <w:marBottom w:val="0"/>
              <w:divBdr>
                <w:top w:val="none" w:sz="0" w:space="0" w:color="auto"/>
                <w:left w:val="none" w:sz="0" w:space="0" w:color="auto"/>
                <w:bottom w:val="none" w:sz="0" w:space="0" w:color="auto"/>
                <w:right w:val="none" w:sz="0" w:space="0" w:color="auto"/>
              </w:divBdr>
            </w:div>
            <w:div w:id="1131284704">
              <w:marLeft w:val="0"/>
              <w:marRight w:val="0"/>
              <w:marTop w:val="0"/>
              <w:marBottom w:val="0"/>
              <w:divBdr>
                <w:top w:val="none" w:sz="0" w:space="0" w:color="auto"/>
                <w:left w:val="none" w:sz="0" w:space="0" w:color="auto"/>
                <w:bottom w:val="none" w:sz="0" w:space="0" w:color="auto"/>
                <w:right w:val="none" w:sz="0" w:space="0" w:color="auto"/>
              </w:divBdr>
            </w:div>
            <w:div w:id="1267225559">
              <w:marLeft w:val="0"/>
              <w:marRight w:val="0"/>
              <w:marTop w:val="0"/>
              <w:marBottom w:val="0"/>
              <w:divBdr>
                <w:top w:val="none" w:sz="0" w:space="0" w:color="auto"/>
                <w:left w:val="none" w:sz="0" w:space="0" w:color="auto"/>
                <w:bottom w:val="none" w:sz="0" w:space="0" w:color="auto"/>
                <w:right w:val="none" w:sz="0" w:space="0" w:color="auto"/>
              </w:divBdr>
            </w:div>
          </w:divsChild>
        </w:div>
        <w:div w:id="626007413">
          <w:marLeft w:val="0"/>
          <w:marRight w:val="0"/>
          <w:marTop w:val="0"/>
          <w:marBottom w:val="0"/>
          <w:divBdr>
            <w:top w:val="none" w:sz="0" w:space="0" w:color="auto"/>
            <w:left w:val="none" w:sz="0" w:space="0" w:color="auto"/>
            <w:bottom w:val="none" w:sz="0" w:space="0" w:color="auto"/>
            <w:right w:val="none" w:sz="0" w:space="0" w:color="auto"/>
          </w:divBdr>
          <w:divsChild>
            <w:div w:id="100414056">
              <w:marLeft w:val="0"/>
              <w:marRight w:val="0"/>
              <w:marTop w:val="0"/>
              <w:marBottom w:val="0"/>
              <w:divBdr>
                <w:top w:val="none" w:sz="0" w:space="0" w:color="auto"/>
                <w:left w:val="none" w:sz="0" w:space="0" w:color="auto"/>
                <w:bottom w:val="none" w:sz="0" w:space="0" w:color="auto"/>
                <w:right w:val="none" w:sz="0" w:space="0" w:color="auto"/>
              </w:divBdr>
            </w:div>
            <w:div w:id="1322274308">
              <w:marLeft w:val="0"/>
              <w:marRight w:val="0"/>
              <w:marTop w:val="0"/>
              <w:marBottom w:val="0"/>
              <w:divBdr>
                <w:top w:val="none" w:sz="0" w:space="0" w:color="auto"/>
                <w:left w:val="none" w:sz="0" w:space="0" w:color="auto"/>
                <w:bottom w:val="none" w:sz="0" w:space="0" w:color="auto"/>
                <w:right w:val="none" w:sz="0" w:space="0" w:color="auto"/>
              </w:divBdr>
            </w:div>
            <w:div w:id="515851139">
              <w:marLeft w:val="0"/>
              <w:marRight w:val="0"/>
              <w:marTop w:val="0"/>
              <w:marBottom w:val="0"/>
              <w:divBdr>
                <w:top w:val="none" w:sz="0" w:space="0" w:color="auto"/>
                <w:left w:val="none" w:sz="0" w:space="0" w:color="auto"/>
                <w:bottom w:val="none" w:sz="0" w:space="0" w:color="auto"/>
                <w:right w:val="none" w:sz="0" w:space="0" w:color="auto"/>
              </w:divBdr>
            </w:div>
            <w:div w:id="282616453">
              <w:marLeft w:val="0"/>
              <w:marRight w:val="0"/>
              <w:marTop w:val="0"/>
              <w:marBottom w:val="0"/>
              <w:divBdr>
                <w:top w:val="none" w:sz="0" w:space="0" w:color="auto"/>
                <w:left w:val="none" w:sz="0" w:space="0" w:color="auto"/>
                <w:bottom w:val="none" w:sz="0" w:space="0" w:color="auto"/>
                <w:right w:val="none" w:sz="0" w:space="0" w:color="auto"/>
              </w:divBdr>
            </w:div>
          </w:divsChild>
        </w:div>
        <w:div w:id="1560897854">
          <w:marLeft w:val="0"/>
          <w:marRight w:val="0"/>
          <w:marTop w:val="0"/>
          <w:marBottom w:val="0"/>
          <w:divBdr>
            <w:top w:val="none" w:sz="0" w:space="0" w:color="auto"/>
            <w:left w:val="none" w:sz="0" w:space="0" w:color="auto"/>
            <w:bottom w:val="none" w:sz="0" w:space="0" w:color="auto"/>
            <w:right w:val="none" w:sz="0" w:space="0" w:color="auto"/>
          </w:divBdr>
          <w:divsChild>
            <w:div w:id="523515535">
              <w:marLeft w:val="0"/>
              <w:marRight w:val="0"/>
              <w:marTop w:val="0"/>
              <w:marBottom w:val="0"/>
              <w:divBdr>
                <w:top w:val="none" w:sz="0" w:space="0" w:color="auto"/>
                <w:left w:val="none" w:sz="0" w:space="0" w:color="auto"/>
                <w:bottom w:val="none" w:sz="0" w:space="0" w:color="auto"/>
                <w:right w:val="none" w:sz="0" w:space="0" w:color="auto"/>
              </w:divBdr>
            </w:div>
            <w:div w:id="1638224400">
              <w:marLeft w:val="0"/>
              <w:marRight w:val="0"/>
              <w:marTop w:val="0"/>
              <w:marBottom w:val="0"/>
              <w:divBdr>
                <w:top w:val="none" w:sz="0" w:space="0" w:color="auto"/>
                <w:left w:val="none" w:sz="0" w:space="0" w:color="auto"/>
                <w:bottom w:val="none" w:sz="0" w:space="0" w:color="auto"/>
                <w:right w:val="none" w:sz="0" w:space="0" w:color="auto"/>
              </w:divBdr>
            </w:div>
          </w:divsChild>
        </w:div>
        <w:div w:id="735513738">
          <w:marLeft w:val="0"/>
          <w:marRight w:val="0"/>
          <w:marTop w:val="0"/>
          <w:marBottom w:val="0"/>
          <w:divBdr>
            <w:top w:val="none" w:sz="0" w:space="0" w:color="auto"/>
            <w:left w:val="none" w:sz="0" w:space="0" w:color="auto"/>
            <w:bottom w:val="none" w:sz="0" w:space="0" w:color="auto"/>
            <w:right w:val="none" w:sz="0" w:space="0" w:color="auto"/>
          </w:divBdr>
          <w:divsChild>
            <w:div w:id="1344279794">
              <w:marLeft w:val="0"/>
              <w:marRight w:val="0"/>
              <w:marTop w:val="0"/>
              <w:marBottom w:val="0"/>
              <w:divBdr>
                <w:top w:val="none" w:sz="0" w:space="0" w:color="auto"/>
                <w:left w:val="none" w:sz="0" w:space="0" w:color="auto"/>
                <w:bottom w:val="none" w:sz="0" w:space="0" w:color="auto"/>
                <w:right w:val="none" w:sz="0" w:space="0" w:color="auto"/>
              </w:divBdr>
            </w:div>
            <w:div w:id="308828010">
              <w:marLeft w:val="0"/>
              <w:marRight w:val="0"/>
              <w:marTop w:val="0"/>
              <w:marBottom w:val="0"/>
              <w:divBdr>
                <w:top w:val="none" w:sz="0" w:space="0" w:color="auto"/>
                <w:left w:val="none" w:sz="0" w:space="0" w:color="auto"/>
                <w:bottom w:val="none" w:sz="0" w:space="0" w:color="auto"/>
                <w:right w:val="none" w:sz="0" w:space="0" w:color="auto"/>
              </w:divBdr>
            </w:div>
            <w:div w:id="457794674">
              <w:marLeft w:val="0"/>
              <w:marRight w:val="0"/>
              <w:marTop w:val="0"/>
              <w:marBottom w:val="0"/>
              <w:divBdr>
                <w:top w:val="none" w:sz="0" w:space="0" w:color="auto"/>
                <w:left w:val="none" w:sz="0" w:space="0" w:color="auto"/>
                <w:bottom w:val="none" w:sz="0" w:space="0" w:color="auto"/>
                <w:right w:val="none" w:sz="0" w:space="0" w:color="auto"/>
              </w:divBdr>
            </w:div>
            <w:div w:id="347676559">
              <w:marLeft w:val="0"/>
              <w:marRight w:val="0"/>
              <w:marTop w:val="0"/>
              <w:marBottom w:val="0"/>
              <w:divBdr>
                <w:top w:val="none" w:sz="0" w:space="0" w:color="auto"/>
                <w:left w:val="none" w:sz="0" w:space="0" w:color="auto"/>
                <w:bottom w:val="none" w:sz="0" w:space="0" w:color="auto"/>
                <w:right w:val="none" w:sz="0" w:space="0" w:color="auto"/>
              </w:divBdr>
            </w:div>
            <w:div w:id="915866315">
              <w:marLeft w:val="0"/>
              <w:marRight w:val="0"/>
              <w:marTop w:val="0"/>
              <w:marBottom w:val="0"/>
              <w:divBdr>
                <w:top w:val="none" w:sz="0" w:space="0" w:color="auto"/>
                <w:left w:val="none" w:sz="0" w:space="0" w:color="auto"/>
                <w:bottom w:val="none" w:sz="0" w:space="0" w:color="auto"/>
                <w:right w:val="none" w:sz="0" w:space="0" w:color="auto"/>
              </w:divBdr>
            </w:div>
          </w:divsChild>
        </w:div>
        <w:div w:id="355078817">
          <w:marLeft w:val="0"/>
          <w:marRight w:val="0"/>
          <w:marTop w:val="0"/>
          <w:marBottom w:val="0"/>
          <w:divBdr>
            <w:top w:val="none" w:sz="0" w:space="0" w:color="auto"/>
            <w:left w:val="none" w:sz="0" w:space="0" w:color="auto"/>
            <w:bottom w:val="none" w:sz="0" w:space="0" w:color="auto"/>
            <w:right w:val="none" w:sz="0" w:space="0" w:color="auto"/>
          </w:divBdr>
          <w:divsChild>
            <w:div w:id="392627490">
              <w:marLeft w:val="0"/>
              <w:marRight w:val="0"/>
              <w:marTop w:val="0"/>
              <w:marBottom w:val="0"/>
              <w:divBdr>
                <w:top w:val="none" w:sz="0" w:space="0" w:color="auto"/>
                <w:left w:val="none" w:sz="0" w:space="0" w:color="auto"/>
                <w:bottom w:val="none" w:sz="0" w:space="0" w:color="auto"/>
                <w:right w:val="none" w:sz="0" w:space="0" w:color="auto"/>
              </w:divBdr>
            </w:div>
            <w:div w:id="1934125814">
              <w:marLeft w:val="0"/>
              <w:marRight w:val="0"/>
              <w:marTop w:val="0"/>
              <w:marBottom w:val="0"/>
              <w:divBdr>
                <w:top w:val="none" w:sz="0" w:space="0" w:color="auto"/>
                <w:left w:val="none" w:sz="0" w:space="0" w:color="auto"/>
                <w:bottom w:val="none" w:sz="0" w:space="0" w:color="auto"/>
                <w:right w:val="none" w:sz="0" w:space="0" w:color="auto"/>
              </w:divBdr>
            </w:div>
          </w:divsChild>
        </w:div>
        <w:div w:id="1027562486">
          <w:marLeft w:val="0"/>
          <w:marRight w:val="0"/>
          <w:marTop w:val="0"/>
          <w:marBottom w:val="0"/>
          <w:divBdr>
            <w:top w:val="none" w:sz="0" w:space="0" w:color="auto"/>
            <w:left w:val="none" w:sz="0" w:space="0" w:color="auto"/>
            <w:bottom w:val="none" w:sz="0" w:space="0" w:color="auto"/>
            <w:right w:val="none" w:sz="0" w:space="0" w:color="auto"/>
          </w:divBdr>
          <w:divsChild>
            <w:div w:id="239603980">
              <w:marLeft w:val="0"/>
              <w:marRight w:val="0"/>
              <w:marTop w:val="0"/>
              <w:marBottom w:val="0"/>
              <w:divBdr>
                <w:top w:val="none" w:sz="0" w:space="0" w:color="auto"/>
                <w:left w:val="none" w:sz="0" w:space="0" w:color="auto"/>
                <w:bottom w:val="none" w:sz="0" w:space="0" w:color="auto"/>
                <w:right w:val="none" w:sz="0" w:space="0" w:color="auto"/>
              </w:divBdr>
            </w:div>
            <w:div w:id="114102841">
              <w:marLeft w:val="0"/>
              <w:marRight w:val="0"/>
              <w:marTop w:val="0"/>
              <w:marBottom w:val="0"/>
              <w:divBdr>
                <w:top w:val="none" w:sz="0" w:space="0" w:color="auto"/>
                <w:left w:val="none" w:sz="0" w:space="0" w:color="auto"/>
                <w:bottom w:val="none" w:sz="0" w:space="0" w:color="auto"/>
                <w:right w:val="none" w:sz="0" w:space="0" w:color="auto"/>
              </w:divBdr>
            </w:div>
            <w:div w:id="868297976">
              <w:marLeft w:val="0"/>
              <w:marRight w:val="0"/>
              <w:marTop w:val="0"/>
              <w:marBottom w:val="0"/>
              <w:divBdr>
                <w:top w:val="none" w:sz="0" w:space="0" w:color="auto"/>
                <w:left w:val="none" w:sz="0" w:space="0" w:color="auto"/>
                <w:bottom w:val="none" w:sz="0" w:space="0" w:color="auto"/>
                <w:right w:val="none" w:sz="0" w:space="0" w:color="auto"/>
              </w:divBdr>
            </w:div>
            <w:div w:id="1195073439">
              <w:marLeft w:val="0"/>
              <w:marRight w:val="0"/>
              <w:marTop w:val="0"/>
              <w:marBottom w:val="0"/>
              <w:divBdr>
                <w:top w:val="none" w:sz="0" w:space="0" w:color="auto"/>
                <w:left w:val="none" w:sz="0" w:space="0" w:color="auto"/>
                <w:bottom w:val="none" w:sz="0" w:space="0" w:color="auto"/>
                <w:right w:val="none" w:sz="0" w:space="0" w:color="auto"/>
              </w:divBdr>
            </w:div>
            <w:div w:id="2135512632">
              <w:marLeft w:val="0"/>
              <w:marRight w:val="0"/>
              <w:marTop w:val="0"/>
              <w:marBottom w:val="0"/>
              <w:divBdr>
                <w:top w:val="none" w:sz="0" w:space="0" w:color="auto"/>
                <w:left w:val="none" w:sz="0" w:space="0" w:color="auto"/>
                <w:bottom w:val="none" w:sz="0" w:space="0" w:color="auto"/>
                <w:right w:val="none" w:sz="0" w:space="0" w:color="auto"/>
              </w:divBdr>
            </w:div>
          </w:divsChild>
        </w:div>
        <w:div w:id="249898752">
          <w:marLeft w:val="0"/>
          <w:marRight w:val="0"/>
          <w:marTop w:val="0"/>
          <w:marBottom w:val="0"/>
          <w:divBdr>
            <w:top w:val="none" w:sz="0" w:space="0" w:color="auto"/>
            <w:left w:val="none" w:sz="0" w:space="0" w:color="auto"/>
            <w:bottom w:val="none" w:sz="0" w:space="0" w:color="auto"/>
            <w:right w:val="none" w:sz="0" w:space="0" w:color="auto"/>
          </w:divBdr>
        </w:div>
        <w:div w:id="1113480343">
          <w:marLeft w:val="0"/>
          <w:marRight w:val="0"/>
          <w:marTop w:val="0"/>
          <w:marBottom w:val="0"/>
          <w:divBdr>
            <w:top w:val="none" w:sz="0" w:space="0" w:color="auto"/>
            <w:left w:val="none" w:sz="0" w:space="0" w:color="auto"/>
            <w:bottom w:val="none" w:sz="0" w:space="0" w:color="auto"/>
            <w:right w:val="none" w:sz="0" w:space="0" w:color="auto"/>
          </w:divBdr>
        </w:div>
        <w:div w:id="833179927">
          <w:marLeft w:val="0"/>
          <w:marRight w:val="0"/>
          <w:marTop w:val="0"/>
          <w:marBottom w:val="0"/>
          <w:divBdr>
            <w:top w:val="none" w:sz="0" w:space="0" w:color="auto"/>
            <w:left w:val="none" w:sz="0" w:space="0" w:color="auto"/>
            <w:bottom w:val="none" w:sz="0" w:space="0" w:color="auto"/>
            <w:right w:val="none" w:sz="0" w:space="0" w:color="auto"/>
          </w:divBdr>
        </w:div>
        <w:div w:id="873226563">
          <w:marLeft w:val="0"/>
          <w:marRight w:val="0"/>
          <w:marTop w:val="0"/>
          <w:marBottom w:val="0"/>
          <w:divBdr>
            <w:top w:val="none" w:sz="0" w:space="0" w:color="auto"/>
            <w:left w:val="none" w:sz="0" w:space="0" w:color="auto"/>
            <w:bottom w:val="none" w:sz="0" w:space="0" w:color="auto"/>
            <w:right w:val="none" w:sz="0" w:space="0" w:color="auto"/>
          </w:divBdr>
          <w:divsChild>
            <w:div w:id="1706714501">
              <w:marLeft w:val="-75"/>
              <w:marRight w:val="0"/>
              <w:marTop w:val="30"/>
              <w:marBottom w:val="30"/>
              <w:divBdr>
                <w:top w:val="none" w:sz="0" w:space="0" w:color="auto"/>
                <w:left w:val="none" w:sz="0" w:space="0" w:color="auto"/>
                <w:bottom w:val="none" w:sz="0" w:space="0" w:color="auto"/>
                <w:right w:val="none" w:sz="0" w:space="0" w:color="auto"/>
              </w:divBdr>
              <w:divsChild>
                <w:div w:id="1520586640">
                  <w:marLeft w:val="0"/>
                  <w:marRight w:val="0"/>
                  <w:marTop w:val="0"/>
                  <w:marBottom w:val="0"/>
                  <w:divBdr>
                    <w:top w:val="none" w:sz="0" w:space="0" w:color="auto"/>
                    <w:left w:val="none" w:sz="0" w:space="0" w:color="auto"/>
                    <w:bottom w:val="none" w:sz="0" w:space="0" w:color="auto"/>
                    <w:right w:val="none" w:sz="0" w:space="0" w:color="auto"/>
                  </w:divBdr>
                  <w:divsChild>
                    <w:div w:id="1943343674">
                      <w:marLeft w:val="0"/>
                      <w:marRight w:val="0"/>
                      <w:marTop w:val="0"/>
                      <w:marBottom w:val="0"/>
                      <w:divBdr>
                        <w:top w:val="none" w:sz="0" w:space="0" w:color="auto"/>
                        <w:left w:val="none" w:sz="0" w:space="0" w:color="auto"/>
                        <w:bottom w:val="none" w:sz="0" w:space="0" w:color="auto"/>
                        <w:right w:val="none" w:sz="0" w:space="0" w:color="auto"/>
                      </w:divBdr>
                    </w:div>
                  </w:divsChild>
                </w:div>
                <w:div w:id="945580306">
                  <w:marLeft w:val="0"/>
                  <w:marRight w:val="0"/>
                  <w:marTop w:val="0"/>
                  <w:marBottom w:val="0"/>
                  <w:divBdr>
                    <w:top w:val="none" w:sz="0" w:space="0" w:color="auto"/>
                    <w:left w:val="none" w:sz="0" w:space="0" w:color="auto"/>
                    <w:bottom w:val="none" w:sz="0" w:space="0" w:color="auto"/>
                    <w:right w:val="none" w:sz="0" w:space="0" w:color="auto"/>
                  </w:divBdr>
                  <w:divsChild>
                    <w:div w:id="1588533358">
                      <w:marLeft w:val="0"/>
                      <w:marRight w:val="0"/>
                      <w:marTop w:val="0"/>
                      <w:marBottom w:val="0"/>
                      <w:divBdr>
                        <w:top w:val="none" w:sz="0" w:space="0" w:color="auto"/>
                        <w:left w:val="none" w:sz="0" w:space="0" w:color="auto"/>
                        <w:bottom w:val="none" w:sz="0" w:space="0" w:color="auto"/>
                        <w:right w:val="none" w:sz="0" w:space="0" w:color="auto"/>
                      </w:divBdr>
                    </w:div>
                  </w:divsChild>
                </w:div>
                <w:div w:id="2113474690">
                  <w:marLeft w:val="0"/>
                  <w:marRight w:val="0"/>
                  <w:marTop w:val="0"/>
                  <w:marBottom w:val="0"/>
                  <w:divBdr>
                    <w:top w:val="none" w:sz="0" w:space="0" w:color="auto"/>
                    <w:left w:val="none" w:sz="0" w:space="0" w:color="auto"/>
                    <w:bottom w:val="none" w:sz="0" w:space="0" w:color="auto"/>
                    <w:right w:val="none" w:sz="0" w:space="0" w:color="auto"/>
                  </w:divBdr>
                  <w:divsChild>
                    <w:div w:id="195388463">
                      <w:marLeft w:val="0"/>
                      <w:marRight w:val="0"/>
                      <w:marTop w:val="0"/>
                      <w:marBottom w:val="0"/>
                      <w:divBdr>
                        <w:top w:val="none" w:sz="0" w:space="0" w:color="auto"/>
                        <w:left w:val="none" w:sz="0" w:space="0" w:color="auto"/>
                        <w:bottom w:val="none" w:sz="0" w:space="0" w:color="auto"/>
                        <w:right w:val="none" w:sz="0" w:space="0" w:color="auto"/>
                      </w:divBdr>
                    </w:div>
                  </w:divsChild>
                </w:div>
                <w:div w:id="689339992">
                  <w:marLeft w:val="0"/>
                  <w:marRight w:val="0"/>
                  <w:marTop w:val="0"/>
                  <w:marBottom w:val="0"/>
                  <w:divBdr>
                    <w:top w:val="none" w:sz="0" w:space="0" w:color="auto"/>
                    <w:left w:val="none" w:sz="0" w:space="0" w:color="auto"/>
                    <w:bottom w:val="none" w:sz="0" w:space="0" w:color="auto"/>
                    <w:right w:val="none" w:sz="0" w:space="0" w:color="auto"/>
                  </w:divBdr>
                  <w:divsChild>
                    <w:div w:id="1270619923">
                      <w:marLeft w:val="0"/>
                      <w:marRight w:val="0"/>
                      <w:marTop w:val="0"/>
                      <w:marBottom w:val="0"/>
                      <w:divBdr>
                        <w:top w:val="none" w:sz="0" w:space="0" w:color="auto"/>
                        <w:left w:val="none" w:sz="0" w:space="0" w:color="auto"/>
                        <w:bottom w:val="none" w:sz="0" w:space="0" w:color="auto"/>
                        <w:right w:val="none" w:sz="0" w:space="0" w:color="auto"/>
                      </w:divBdr>
                    </w:div>
                  </w:divsChild>
                </w:div>
                <w:div w:id="1780757475">
                  <w:marLeft w:val="0"/>
                  <w:marRight w:val="0"/>
                  <w:marTop w:val="0"/>
                  <w:marBottom w:val="0"/>
                  <w:divBdr>
                    <w:top w:val="none" w:sz="0" w:space="0" w:color="auto"/>
                    <w:left w:val="none" w:sz="0" w:space="0" w:color="auto"/>
                    <w:bottom w:val="none" w:sz="0" w:space="0" w:color="auto"/>
                    <w:right w:val="none" w:sz="0" w:space="0" w:color="auto"/>
                  </w:divBdr>
                  <w:divsChild>
                    <w:div w:id="532112590">
                      <w:marLeft w:val="0"/>
                      <w:marRight w:val="0"/>
                      <w:marTop w:val="0"/>
                      <w:marBottom w:val="0"/>
                      <w:divBdr>
                        <w:top w:val="none" w:sz="0" w:space="0" w:color="auto"/>
                        <w:left w:val="none" w:sz="0" w:space="0" w:color="auto"/>
                        <w:bottom w:val="none" w:sz="0" w:space="0" w:color="auto"/>
                        <w:right w:val="none" w:sz="0" w:space="0" w:color="auto"/>
                      </w:divBdr>
                    </w:div>
                  </w:divsChild>
                </w:div>
                <w:div w:id="2027628882">
                  <w:marLeft w:val="0"/>
                  <w:marRight w:val="0"/>
                  <w:marTop w:val="0"/>
                  <w:marBottom w:val="0"/>
                  <w:divBdr>
                    <w:top w:val="none" w:sz="0" w:space="0" w:color="auto"/>
                    <w:left w:val="none" w:sz="0" w:space="0" w:color="auto"/>
                    <w:bottom w:val="none" w:sz="0" w:space="0" w:color="auto"/>
                    <w:right w:val="none" w:sz="0" w:space="0" w:color="auto"/>
                  </w:divBdr>
                  <w:divsChild>
                    <w:div w:id="56580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681919">
          <w:marLeft w:val="0"/>
          <w:marRight w:val="0"/>
          <w:marTop w:val="0"/>
          <w:marBottom w:val="0"/>
          <w:divBdr>
            <w:top w:val="none" w:sz="0" w:space="0" w:color="auto"/>
            <w:left w:val="none" w:sz="0" w:space="0" w:color="auto"/>
            <w:bottom w:val="none" w:sz="0" w:space="0" w:color="auto"/>
            <w:right w:val="none" w:sz="0" w:space="0" w:color="auto"/>
          </w:divBdr>
        </w:div>
        <w:div w:id="1389840476">
          <w:marLeft w:val="0"/>
          <w:marRight w:val="0"/>
          <w:marTop w:val="0"/>
          <w:marBottom w:val="0"/>
          <w:divBdr>
            <w:top w:val="none" w:sz="0" w:space="0" w:color="auto"/>
            <w:left w:val="none" w:sz="0" w:space="0" w:color="auto"/>
            <w:bottom w:val="none" w:sz="0" w:space="0" w:color="auto"/>
            <w:right w:val="none" w:sz="0" w:space="0" w:color="auto"/>
          </w:divBdr>
        </w:div>
        <w:div w:id="59796719">
          <w:marLeft w:val="0"/>
          <w:marRight w:val="0"/>
          <w:marTop w:val="0"/>
          <w:marBottom w:val="0"/>
          <w:divBdr>
            <w:top w:val="none" w:sz="0" w:space="0" w:color="auto"/>
            <w:left w:val="none" w:sz="0" w:space="0" w:color="auto"/>
            <w:bottom w:val="none" w:sz="0" w:space="0" w:color="auto"/>
            <w:right w:val="none" w:sz="0" w:space="0" w:color="auto"/>
          </w:divBdr>
        </w:div>
        <w:div w:id="667631798">
          <w:marLeft w:val="0"/>
          <w:marRight w:val="0"/>
          <w:marTop w:val="0"/>
          <w:marBottom w:val="0"/>
          <w:divBdr>
            <w:top w:val="none" w:sz="0" w:space="0" w:color="auto"/>
            <w:left w:val="none" w:sz="0" w:space="0" w:color="auto"/>
            <w:bottom w:val="none" w:sz="0" w:space="0" w:color="auto"/>
            <w:right w:val="none" w:sz="0" w:space="0" w:color="auto"/>
          </w:divBdr>
        </w:div>
        <w:div w:id="261495351">
          <w:marLeft w:val="0"/>
          <w:marRight w:val="0"/>
          <w:marTop w:val="0"/>
          <w:marBottom w:val="0"/>
          <w:divBdr>
            <w:top w:val="none" w:sz="0" w:space="0" w:color="auto"/>
            <w:left w:val="none" w:sz="0" w:space="0" w:color="auto"/>
            <w:bottom w:val="none" w:sz="0" w:space="0" w:color="auto"/>
            <w:right w:val="none" w:sz="0" w:space="0" w:color="auto"/>
          </w:divBdr>
          <w:divsChild>
            <w:div w:id="1379358176">
              <w:marLeft w:val="-75"/>
              <w:marRight w:val="0"/>
              <w:marTop w:val="30"/>
              <w:marBottom w:val="30"/>
              <w:divBdr>
                <w:top w:val="none" w:sz="0" w:space="0" w:color="auto"/>
                <w:left w:val="none" w:sz="0" w:space="0" w:color="auto"/>
                <w:bottom w:val="none" w:sz="0" w:space="0" w:color="auto"/>
                <w:right w:val="none" w:sz="0" w:space="0" w:color="auto"/>
              </w:divBdr>
              <w:divsChild>
                <w:div w:id="1861895211">
                  <w:marLeft w:val="0"/>
                  <w:marRight w:val="0"/>
                  <w:marTop w:val="0"/>
                  <w:marBottom w:val="0"/>
                  <w:divBdr>
                    <w:top w:val="none" w:sz="0" w:space="0" w:color="auto"/>
                    <w:left w:val="none" w:sz="0" w:space="0" w:color="auto"/>
                    <w:bottom w:val="none" w:sz="0" w:space="0" w:color="auto"/>
                    <w:right w:val="none" w:sz="0" w:space="0" w:color="auto"/>
                  </w:divBdr>
                  <w:divsChild>
                    <w:div w:id="596865679">
                      <w:marLeft w:val="0"/>
                      <w:marRight w:val="0"/>
                      <w:marTop w:val="0"/>
                      <w:marBottom w:val="0"/>
                      <w:divBdr>
                        <w:top w:val="none" w:sz="0" w:space="0" w:color="auto"/>
                        <w:left w:val="none" w:sz="0" w:space="0" w:color="auto"/>
                        <w:bottom w:val="none" w:sz="0" w:space="0" w:color="auto"/>
                        <w:right w:val="none" w:sz="0" w:space="0" w:color="auto"/>
                      </w:divBdr>
                    </w:div>
                  </w:divsChild>
                </w:div>
                <w:div w:id="1396511168">
                  <w:marLeft w:val="0"/>
                  <w:marRight w:val="0"/>
                  <w:marTop w:val="0"/>
                  <w:marBottom w:val="0"/>
                  <w:divBdr>
                    <w:top w:val="none" w:sz="0" w:space="0" w:color="auto"/>
                    <w:left w:val="none" w:sz="0" w:space="0" w:color="auto"/>
                    <w:bottom w:val="none" w:sz="0" w:space="0" w:color="auto"/>
                    <w:right w:val="none" w:sz="0" w:space="0" w:color="auto"/>
                  </w:divBdr>
                  <w:divsChild>
                    <w:div w:id="1117329465">
                      <w:marLeft w:val="0"/>
                      <w:marRight w:val="0"/>
                      <w:marTop w:val="0"/>
                      <w:marBottom w:val="0"/>
                      <w:divBdr>
                        <w:top w:val="none" w:sz="0" w:space="0" w:color="auto"/>
                        <w:left w:val="none" w:sz="0" w:space="0" w:color="auto"/>
                        <w:bottom w:val="none" w:sz="0" w:space="0" w:color="auto"/>
                        <w:right w:val="none" w:sz="0" w:space="0" w:color="auto"/>
                      </w:divBdr>
                    </w:div>
                  </w:divsChild>
                </w:div>
                <w:div w:id="379478652">
                  <w:marLeft w:val="0"/>
                  <w:marRight w:val="0"/>
                  <w:marTop w:val="0"/>
                  <w:marBottom w:val="0"/>
                  <w:divBdr>
                    <w:top w:val="none" w:sz="0" w:space="0" w:color="auto"/>
                    <w:left w:val="none" w:sz="0" w:space="0" w:color="auto"/>
                    <w:bottom w:val="none" w:sz="0" w:space="0" w:color="auto"/>
                    <w:right w:val="none" w:sz="0" w:space="0" w:color="auto"/>
                  </w:divBdr>
                  <w:divsChild>
                    <w:div w:id="2063215720">
                      <w:marLeft w:val="0"/>
                      <w:marRight w:val="0"/>
                      <w:marTop w:val="0"/>
                      <w:marBottom w:val="0"/>
                      <w:divBdr>
                        <w:top w:val="none" w:sz="0" w:space="0" w:color="auto"/>
                        <w:left w:val="none" w:sz="0" w:space="0" w:color="auto"/>
                        <w:bottom w:val="none" w:sz="0" w:space="0" w:color="auto"/>
                        <w:right w:val="none" w:sz="0" w:space="0" w:color="auto"/>
                      </w:divBdr>
                    </w:div>
                  </w:divsChild>
                </w:div>
                <w:div w:id="421031699">
                  <w:marLeft w:val="0"/>
                  <w:marRight w:val="0"/>
                  <w:marTop w:val="0"/>
                  <w:marBottom w:val="0"/>
                  <w:divBdr>
                    <w:top w:val="none" w:sz="0" w:space="0" w:color="auto"/>
                    <w:left w:val="none" w:sz="0" w:space="0" w:color="auto"/>
                    <w:bottom w:val="none" w:sz="0" w:space="0" w:color="auto"/>
                    <w:right w:val="none" w:sz="0" w:space="0" w:color="auto"/>
                  </w:divBdr>
                  <w:divsChild>
                    <w:div w:id="129906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020107">
          <w:marLeft w:val="0"/>
          <w:marRight w:val="0"/>
          <w:marTop w:val="0"/>
          <w:marBottom w:val="0"/>
          <w:divBdr>
            <w:top w:val="none" w:sz="0" w:space="0" w:color="auto"/>
            <w:left w:val="none" w:sz="0" w:space="0" w:color="auto"/>
            <w:bottom w:val="none" w:sz="0" w:space="0" w:color="auto"/>
            <w:right w:val="none" w:sz="0" w:space="0" w:color="auto"/>
          </w:divBdr>
        </w:div>
        <w:div w:id="1987199756">
          <w:marLeft w:val="0"/>
          <w:marRight w:val="0"/>
          <w:marTop w:val="0"/>
          <w:marBottom w:val="0"/>
          <w:divBdr>
            <w:top w:val="none" w:sz="0" w:space="0" w:color="auto"/>
            <w:left w:val="none" w:sz="0" w:space="0" w:color="auto"/>
            <w:bottom w:val="none" w:sz="0" w:space="0" w:color="auto"/>
            <w:right w:val="none" w:sz="0" w:space="0" w:color="auto"/>
          </w:divBdr>
        </w:div>
      </w:divsChild>
    </w:div>
    <w:div w:id="1362323495">
      <w:bodyDiv w:val="1"/>
      <w:marLeft w:val="0"/>
      <w:marRight w:val="0"/>
      <w:marTop w:val="0"/>
      <w:marBottom w:val="0"/>
      <w:divBdr>
        <w:top w:val="none" w:sz="0" w:space="0" w:color="auto"/>
        <w:left w:val="none" w:sz="0" w:space="0" w:color="auto"/>
        <w:bottom w:val="none" w:sz="0" w:space="0" w:color="auto"/>
        <w:right w:val="none" w:sz="0" w:space="0" w:color="auto"/>
      </w:divBdr>
    </w:div>
    <w:div w:id="183116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ssex.gov.uk/admission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admissions@srps.efspt.org" TargetMode="External"/><Relationship Id="rId2" Type="http://schemas.openxmlformats.org/officeDocument/2006/relationships/image" Target="media/image3.jpeg"/><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11C96-4D22-405E-A034-685F54A5B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2573</Words>
  <Characters>14671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User2</dc:creator>
  <cp:lastModifiedBy>Jill Thwaites</cp:lastModifiedBy>
  <cp:revision>4</cp:revision>
  <cp:lastPrinted>2022-01-11T15:59:00Z</cp:lastPrinted>
  <dcterms:created xsi:type="dcterms:W3CDTF">2025-02-02T12:41:00Z</dcterms:created>
  <dcterms:modified xsi:type="dcterms:W3CDTF">2025-02-02T12:59:00Z</dcterms:modified>
</cp:coreProperties>
</file>